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7" w:type="dxa"/>
        <w:jc w:val="center"/>
        <w:tblLook w:val="01E0" w:firstRow="1" w:lastRow="1" w:firstColumn="1" w:lastColumn="1" w:noHBand="0" w:noVBand="0"/>
      </w:tblPr>
      <w:tblGrid>
        <w:gridCol w:w="3466"/>
        <w:gridCol w:w="5971"/>
      </w:tblGrid>
      <w:tr w:rsidR="00010C97" w:rsidRPr="00263614">
        <w:trPr>
          <w:trHeight w:val="930"/>
          <w:jc w:val="center"/>
        </w:trPr>
        <w:tc>
          <w:tcPr>
            <w:tcW w:w="3466" w:type="dxa"/>
            <w:shd w:val="clear" w:color="auto" w:fill="auto"/>
          </w:tcPr>
          <w:p w:rsidR="00010C97" w:rsidRPr="00263614" w:rsidRDefault="00010C97" w:rsidP="00010C97">
            <w:pPr>
              <w:widowControl/>
              <w:jc w:val="center"/>
              <w:rPr>
                <w:rFonts w:ascii="Times New Roman" w:eastAsia="Times New Roman" w:hAnsi="Times New Roman" w:cs="Times New Roman"/>
                <w:color w:val="auto"/>
                <w:sz w:val="26"/>
                <w:szCs w:val="26"/>
                <w:lang w:val="en-US" w:eastAsia="en-US" w:bidi="ar-SA"/>
              </w:rPr>
            </w:pPr>
            <w:r w:rsidRPr="00263614">
              <w:rPr>
                <w:rFonts w:ascii="Times New Roman" w:eastAsia="Times New Roman" w:hAnsi="Times New Roman" w:cs="Times New Roman"/>
                <w:color w:val="auto"/>
                <w:sz w:val="26"/>
                <w:szCs w:val="26"/>
                <w:lang w:val="en-US" w:eastAsia="en-US" w:bidi="ar-SA"/>
              </w:rPr>
              <w:t>UBND TỈNH ĐỒNG THÁP</w:t>
            </w:r>
          </w:p>
          <w:p w:rsidR="00010C97" w:rsidRPr="00263614" w:rsidRDefault="00010C97" w:rsidP="00010C97">
            <w:pPr>
              <w:widowControl/>
              <w:jc w:val="center"/>
              <w:rPr>
                <w:rFonts w:ascii="Times New Roman" w:eastAsia="Times New Roman" w:hAnsi="Times New Roman" w:cs="Times New Roman"/>
                <w:b/>
                <w:color w:val="auto"/>
                <w:sz w:val="26"/>
                <w:szCs w:val="26"/>
                <w:lang w:val="en-US" w:eastAsia="en-US" w:bidi="ar-SA"/>
              </w:rPr>
            </w:pPr>
            <w:r w:rsidRPr="00263614">
              <w:rPr>
                <w:rFonts w:ascii="Times New Roman" w:eastAsia="Times New Roman" w:hAnsi="Times New Roman" w:cs="Times New Roman"/>
                <w:b/>
                <w:color w:val="auto"/>
                <w:sz w:val="26"/>
                <w:szCs w:val="26"/>
                <w:lang w:val="en-US" w:eastAsia="en-US" w:bidi="ar-SA"/>
              </w:rPr>
              <w:t>THANH TRA TỈNH</w:t>
            </w:r>
          </w:p>
          <w:p w:rsidR="00010C97" w:rsidRPr="00263614" w:rsidRDefault="00D31226" w:rsidP="00010C97">
            <w:pPr>
              <w:widowControl/>
              <w:rPr>
                <w:rFonts w:ascii="Times New Roman" w:eastAsia="Times New Roman" w:hAnsi="Times New Roman" w:cs="Times New Roman"/>
                <w:color w:val="auto"/>
                <w:sz w:val="26"/>
                <w:szCs w:val="26"/>
                <w:lang w:val="en-US" w:eastAsia="en-US" w:bidi="ar-SA"/>
              </w:rPr>
            </w:pPr>
            <w:r>
              <w:rPr>
                <w:rFonts w:ascii="Times New Roman" w:eastAsia="Times New Roman" w:hAnsi="Times New Roman" w:cs="Times New Roman"/>
                <w:noProof/>
                <w:color w:val="auto"/>
                <w:sz w:val="28"/>
                <w:szCs w:val="28"/>
                <w:lang w:val="en-US" w:eastAsia="en-US" w:bidi="ar-SA"/>
              </w:rPr>
              <mc:AlternateContent>
                <mc:Choice Requires="wps">
                  <w:drawing>
                    <wp:anchor distT="0" distB="0" distL="114300" distR="114300" simplePos="0" relativeHeight="251657728" behindDoc="0" locked="0" layoutInCell="1" allowOverlap="1">
                      <wp:simplePos x="0" y="0"/>
                      <wp:positionH relativeFrom="column">
                        <wp:posOffset>669925</wp:posOffset>
                      </wp:positionH>
                      <wp:positionV relativeFrom="paragraph">
                        <wp:posOffset>42545</wp:posOffset>
                      </wp:positionV>
                      <wp:extent cx="647700" cy="0"/>
                      <wp:effectExtent l="12700" t="13970" r="6350" b="508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3.35pt" to="103.7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Pr9EgIAACg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"/>
                  </w:pict>
                </mc:Fallback>
              </mc:AlternateContent>
            </w:r>
          </w:p>
        </w:tc>
        <w:tc>
          <w:tcPr>
            <w:tcW w:w="5971" w:type="dxa"/>
            <w:shd w:val="clear" w:color="auto" w:fill="auto"/>
          </w:tcPr>
          <w:p w:rsidR="00010C97" w:rsidRPr="00263614" w:rsidRDefault="00010C97" w:rsidP="00010C97">
            <w:pPr>
              <w:widowControl/>
              <w:jc w:val="center"/>
              <w:rPr>
                <w:rFonts w:ascii="Times New Roman" w:eastAsia="Times New Roman" w:hAnsi="Times New Roman" w:cs="Times New Roman"/>
                <w:b/>
                <w:color w:val="auto"/>
                <w:sz w:val="26"/>
                <w:szCs w:val="26"/>
                <w:lang w:val="en-US" w:eastAsia="en-US" w:bidi="ar-SA"/>
              </w:rPr>
            </w:pPr>
            <w:r w:rsidRPr="00263614">
              <w:rPr>
                <w:rFonts w:ascii="Times New Roman" w:eastAsia="Times New Roman" w:hAnsi="Times New Roman" w:cs="Times New Roman"/>
                <w:b/>
                <w:color w:val="auto"/>
                <w:sz w:val="26"/>
                <w:szCs w:val="26"/>
                <w:lang w:val="en-US" w:eastAsia="en-US" w:bidi="ar-SA"/>
              </w:rPr>
              <w:t>CỘNG HÒA XÃ HỘI CHỦ NGHĨA VIỆT NAM</w:t>
            </w:r>
          </w:p>
          <w:p w:rsidR="00010C97" w:rsidRPr="00263614" w:rsidRDefault="00010C97" w:rsidP="00010C97">
            <w:pPr>
              <w:widowControl/>
              <w:jc w:val="center"/>
              <w:rPr>
                <w:rFonts w:ascii="Times New Roman" w:eastAsia="Times New Roman" w:hAnsi="Times New Roman" w:cs="Times New Roman"/>
                <w:b/>
                <w:color w:val="auto"/>
                <w:sz w:val="28"/>
                <w:szCs w:val="28"/>
                <w:lang w:val="en-US" w:eastAsia="en-US" w:bidi="ar-SA"/>
              </w:rPr>
            </w:pPr>
            <w:r w:rsidRPr="00263614">
              <w:rPr>
                <w:rFonts w:ascii="Times New Roman" w:eastAsia="Times New Roman" w:hAnsi="Times New Roman" w:cs="Times New Roman"/>
                <w:b/>
                <w:color w:val="auto"/>
                <w:sz w:val="28"/>
                <w:szCs w:val="28"/>
                <w:lang w:val="en-US" w:eastAsia="en-US" w:bidi="ar-SA"/>
              </w:rPr>
              <w:t>Độc lập - Tự do - Hạnh phúc</w:t>
            </w:r>
          </w:p>
          <w:p w:rsidR="00010C97" w:rsidRPr="00263614" w:rsidRDefault="00D31226" w:rsidP="00010C97">
            <w:pPr>
              <w:widowControl/>
              <w:jc w:val="center"/>
              <w:rPr>
                <w:rFonts w:ascii="Times New Roman" w:eastAsia="Times New Roman" w:hAnsi="Times New Roman" w:cs="Times New Roman"/>
                <w:b/>
                <w:color w:val="auto"/>
                <w:sz w:val="26"/>
                <w:szCs w:val="26"/>
                <w:lang w:val="en-US" w:eastAsia="en-US" w:bidi="ar-SA"/>
              </w:rPr>
            </w:pPr>
            <w:r>
              <w:rPr>
                <w:rFonts w:ascii="Times New Roman" w:eastAsia="Times New Roman" w:hAnsi="Times New Roman" w:cs="Times New Roman"/>
                <w:noProof/>
                <w:color w:val="auto"/>
                <w:sz w:val="28"/>
                <w:szCs w:val="28"/>
                <w:lang w:val="en-US" w:eastAsia="en-US" w:bidi="ar-SA"/>
              </w:rPr>
              <mc:AlternateContent>
                <mc:Choice Requires="wps">
                  <w:drawing>
                    <wp:anchor distT="0" distB="0" distL="114300" distR="114300" simplePos="0" relativeHeight="251658752" behindDoc="0" locked="0" layoutInCell="1" allowOverlap="1">
                      <wp:simplePos x="0" y="0"/>
                      <wp:positionH relativeFrom="column">
                        <wp:posOffset>744220</wp:posOffset>
                      </wp:positionH>
                      <wp:positionV relativeFrom="paragraph">
                        <wp:posOffset>48895</wp:posOffset>
                      </wp:positionV>
                      <wp:extent cx="2160270" cy="0"/>
                      <wp:effectExtent l="10795" t="10795" r="10160" b="825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pt,3.85pt" to="228.7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0FTEw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"/>
                  </w:pict>
                </mc:Fallback>
              </mc:AlternateContent>
            </w:r>
          </w:p>
        </w:tc>
      </w:tr>
      <w:tr w:rsidR="00010C97" w:rsidRPr="00263614">
        <w:trPr>
          <w:trHeight w:val="183"/>
          <w:jc w:val="center"/>
        </w:trPr>
        <w:tc>
          <w:tcPr>
            <w:tcW w:w="3466" w:type="dxa"/>
            <w:shd w:val="clear" w:color="auto" w:fill="auto"/>
          </w:tcPr>
          <w:p w:rsidR="00010C97" w:rsidRPr="00263614" w:rsidRDefault="00D31226" w:rsidP="006419DE">
            <w:pPr>
              <w:widowControl/>
              <w:jc w:val="center"/>
              <w:rPr>
                <w:rFonts w:ascii="Times New Roman" w:eastAsia="Times New Roman" w:hAnsi="Times New Roman" w:cs="Times New Roman"/>
                <w:color w:val="auto"/>
                <w:spacing w:val="-10"/>
                <w:lang w:val="en-US" w:eastAsia="en-US" w:bidi="ar-SA"/>
              </w:rPr>
            </w:pPr>
            <w:r>
              <w:rPr>
                <w:rFonts w:ascii="Times New Roman" w:eastAsia="Times New Roman" w:hAnsi="Times New Roman" w:cs="Times New Roman"/>
                <w:color w:val="auto"/>
                <w:sz w:val="26"/>
                <w:szCs w:val="26"/>
                <w:lang w:val="en-US" w:eastAsia="en-US" w:bidi="ar-SA"/>
              </w:rPr>
              <w:t>Số: 139</w:t>
            </w:r>
            <w:r w:rsidR="00010C97" w:rsidRPr="00263614">
              <w:rPr>
                <w:rFonts w:ascii="Times New Roman" w:eastAsia="Times New Roman" w:hAnsi="Times New Roman" w:cs="Times New Roman"/>
                <w:color w:val="auto"/>
                <w:sz w:val="26"/>
                <w:szCs w:val="26"/>
                <w:lang w:val="en-US" w:eastAsia="en-US" w:bidi="ar-SA"/>
              </w:rPr>
              <w:t>/BC-TTr</w:t>
            </w:r>
          </w:p>
        </w:tc>
        <w:tc>
          <w:tcPr>
            <w:tcW w:w="5971" w:type="dxa"/>
            <w:shd w:val="clear" w:color="auto" w:fill="auto"/>
          </w:tcPr>
          <w:p w:rsidR="00010C97" w:rsidRPr="00263614" w:rsidRDefault="00010C97" w:rsidP="004F71E6">
            <w:pPr>
              <w:widowControl/>
              <w:jc w:val="center"/>
              <w:rPr>
                <w:rFonts w:ascii="Times New Roman" w:eastAsia="Times New Roman" w:hAnsi="Times New Roman" w:cs="Times New Roman"/>
                <w:i/>
                <w:color w:val="auto"/>
                <w:sz w:val="28"/>
                <w:szCs w:val="28"/>
                <w:lang w:val="en-US" w:eastAsia="en-US" w:bidi="ar-SA"/>
              </w:rPr>
            </w:pPr>
            <w:r w:rsidRPr="00263614">
              <w:rPr>
                <w:rFonts w:ascii="Times New Roman" w:hAnsi="Times New Roman"/>
                <w:i/>
                <w:color w:val="auto"/>
                <w:sz w:val="28"/>
                <w:szCs w:val="28"/>
              </w:rPr>
              <w:t>Đồ</w:t>
            </w:r>
            <w:r w:rsidR="00D31226">
              <w:rPr>
                <w:rFonts w:ascii="Times New Roman" w:hAnsi="Times New Roman"/>
                <w:i/>
                <w:color w:val="auto"/>
                <w:sz w:val="28"/>
                <w:szCs w:val="28"/>
              </w:rPr>
              <w:t>ng Tháp, ngày</w:t>
            </w:r>
            <w:r w:rsidR="00D31226">
              <w:rPr>
                <w:rFonts w:ascii="Times New Roman" w:hAnsi="Times New Roman"/>
                <w:i/>
                <w:color w:val="auto"/>
                <w:sz w:val="28"/>
                <w:szCs w:val="28"/>
                <w:lang w:val="en-US"/>
              </w:rPr>
              <w:t xml:space="preserve"> 01 </w:t>
            </w:r>
            <w:r w:rsidRPr="00263614">
              <w:rPr>
                <w:rFonts w:ascii="Times New Roman" w:hAnsi="Times New Roman"/>
                <w:i/>
                <w:color w:val="auto"/>
                <w:sz w:val="28"/>
                <w:szCs w:val="28"/>
              </w:rPr>
              <w:t xml:space="preserve">tháng </w:t>
            </w:r>
            <w:r w:rsidR="004F71E6">
              <w:rPr>
                <w:rFonts w:ascii="Times New Roman" w:hAnsi="Times New Roman"/>
                <w:i/>
                <w:color w:val="auto"/>
                <w:sz w:val="28"/>
                <w:szCs w:val="28"/>
                <w:lang w:val="en-US"/>
              </w:rPr>
              <w:t>3</w:t>
            </w:r>
            <w:r w:rsidRPr="00263614">
              <w:rPr>
                <w:rFonts w:ascii="Times New Roman" w:hAnsi="Times New Roman"/>
                <w:i/>
                <w:color w:val="auto"/>
                <w:sz w:val="28"/>
                <w:szCs w:val="28"/>
              </w:rPr>
              <w:t xml:space="preserve"> năm 20</w:t>
            </w:r>
            <w:r w:rsidR="00716C57" w:rsidRPr="00263614">
              <w:rPr>
                <w:rFonts w:ascii="Times New Roman" w:hAnsi="Times New Roman"/>
                <w:i/>
                <w:color w:val="auto"/>
                <w:sz w:val="28"/>
                <w:szCs w:val="28"/>
                <w:lang w:val="en-US"/>
              </w:rPr>
              <w:t>2</w:t>
            </w:r>
            <w:r w:rsidR="004F71E6">
              <w:rPr>
                <w:rFonts w:ascii="Times New Roman" w:hAnsi="Times New Roman"/>
                <w:i/>
                <w:color w:val="auto"/>
                <w:sz w:val="28"/>
                <w:szCs w:val="28"/>
                <w:lang w:val="en-US"/>
              </w:rPr>
              <w:t>1</w:t>
            </w:r>
          </w:p>
        </w:tc>
      </w:tr>
    </w:tbl>
    <w:p w:rsidR="00010C97" w:rsidRPr="006D17BB" w:rsidRDefault="00010C97" w:rsidP="00B31D92">
      <w:pPr>
        <w:rPr>
          <w:rFonts w:ascii="Times New Roman" w:hAnsi="Times New Roman" w:cs="Times New Roman"/>
          <w:color w:val="auto"/>
          <w:sz w:val="28"/>
          <w:szCs w:val="28"/>
        </w:rPr>
      </w:pPr>
    </w:p>
    <w:p w:rsidR="00E35244" w:rsidRPr="00263614" w:rsidRDefault="001E4F6E" w:rsidP="006535BA">
      <w:pPr>
        <w:pStyle w:val="Bodytext50"/>
        <w:shd w:val="clear" w:color="auto" w:fill="auto"/>
        <w:spacing w:before="0" w:after="0" w:line="240" w:lineRule="auto"/>
        <w:ind w:right="260"/>
        <w:rPr>
          <w:color w:val="auto"/>
        </w:rPr>
      </w:pPr>
      <w:r w:rsidRPr="00263614">
        <w:rPr>
          <w:color w:val="auto"/>
          <w:lang w:val="en-US"/>
        </w:rPr>
        <w:t xml:space="preserve">    </w:t>
      </w:r>
      <w:bookmarkStart w:id="0" w:name="_GoBack"/>
      <w:r w:rsidR="00B54C97" w:rsidRPr="00263614">
        <w:rPr>
          <w:color w:val="auto"/>
        </w:rPr>
        <w:t>BÁO CÁO</w:t>
      </w:r>
    </w:p>
    <w:p w:rsidR="00E35244" w:rsidRPr="00263614" w:rsidRDefault="00B54C97" w:rsidP="006535BA">
      <w:pPr>
        <w:pStyle w:val="Bodytext50"/>
        <w:shd w:val="clear" w:color="auto" w:fill="auto"/>
        <w:spacing w:before="0" w:after="0" w:line="240" w:lineRule="auto"/>
        <w:ind w:right="261"/>
        <w:rPr>
          <w:color w:val="auto"/>
          <w:lang w:val="en-US"/>
        </w:rPr>
      </w:pPr>
      <w:r w:rsidRPr="00263614">
        <w:rPr>
          <w:color w:val="auto"/>
        </w:rPr>
        <w:t xml:space="preserve">Kết quả công tác phòng, chống tham nhũng </w:t>
      </w:r>
      <w:r w:rsidR="00E479FC" w:rsidRPr="00263614">
        <w:rPr>
          <w:color w:val="auto"/>
        </w:rPr>
        <w:t>quý I</w:t>
      </w:r>
      <w:r w:rsidR="007D395D" w:rsidRPr="00263614">
        <w:rPr>
          <w:color w:val="auto"/>
          <w:lang w:val="en-US"/>
        </w:rPr>
        <w:t xml:space="preserve"> </w:t>
      </w:r>
      <w:r w:rsidRPr="00263614">
        <w:rPr>
          <w:color w:val="auto"/>
        </w:rPr>
        <w:t>năm 20</w:t>
      </w:r>
      <w:r w:rsidR="00716C57" w:rsidRPr="00263614">
        <w:rPr>
          <w:color w:val="auto"/>
          <w:lang w:val="en-US"/>
        </w:rPr>
        <w:t>2</w:t>
      </w:r>
      <w:r w:rsidR="004F71E6">
        <w:rPr>
          <w:color w:val="auto"/>
          <w:lang w:val="en-US"/>
        </w:rPr>
        <w:t>1</w:t>
      </w:r>
    </w:p>
    <w:bookmarkEnd w:id="0"/>
    <w:p w:rsidR="00D76D3E" w:rsidRPr="00263614" w:rsidRDefault="00D31226" w:rsidP="006C1116">
      <w:pPr>
        <w:pStyle w:val="Bodytext50"/>
        <w:shd w:val="clear" w:color="auto" w:fill="auto"/>
        <w:spacing w:before="0" w:after="0" w:line="240" w:lineRule="auto"/>
        <w:ind w:right="40"/>
        <w:rPr>
          <w:color w:val="auto"/>
        </w:rPr>
      </w:pPr>
      <w:r>
        <w:rPr>
          <w:noProof/>
          <w:color w:val="auto"/>
          <w:lang w:val="en-US" w:eastAsia="en-US" w:bidi="ar-SA"/>
        </w:rPr>
        <mc:AlternateContent>
          <mc:Choice Requires="wps">
            <w:drawing>
              <wp:anchor distT="0" distB="0" distL="114300" distR="114300" simplePos="0" relativeHeight="251656704" behindDoc="0" locked="0" layoutInCell="1" allowOverlap="1">
                <wp:simplePos x="0" y="0"/>
                <wp:positionH relativeFrom="column">
                  <wp:posOffset>2178685</wp:posOffset>
                </wp:positionH>
                <wp:positionV relativeFrom="paragraph">
                  <wp:posOffset>69850</wp:posOffset>
                </wp:positionV>
                <wp:extent cx="1403985" cy="0"/>
                <wp:effectExtent l="6985" t="12700" r="8255" b="63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39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55pt,5.5pt" to="282.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iX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"/>
            </w:pict>
          </mc:Fallback>
        </mc:AlternateContent>
      </w:r>
    </w:p>
    <w:p w:rsidR="00E35244" w:rsidRPr="00C90A9C" w:rsidRDefault="00041ED4" w:rsidP="006D17BB">
      <w:pPr>
        <w:pStyle w:val="Bodytext50"/>
        <w:shd w:val="clear" w:color="auto" w:fill="auto"/>
        <w:tabs>
          <w:tab w:val="left" w:pos="0"/>
        </w:tabs>
        <w:spacing w:before="120" w:after="0" w:line="240" w:lineRule="auto"/>
        <w:ind w:firstLine="680"/>
        <w:jc w:val="both"/>
        <w:rPr>
          <w:color w:val="auto"/>
        </w:rPr>
      </w:pPr>
      <w:r w:rsidRPr="00C90A9C">
        <w:rPr>
          <w:color w:val="auto"/>
        </w:rPr>
        <w:t xml:space="preserve">I. </w:t>
      </w:r>
      <w:r w:rsidR="007A420E" w:rsidRPr="00C90A9C">
        <w:rPr>
          <w:color w:val="auto"/>
        </w:rPr>
        <w:t>VỀ</w:t>
      </w:r>
      <w:r w:rsidR="00B54C97" w:rsidRPr="00C90A9C">
        <w:rPr>
          <w:color w:val="auto"/>
        </w:rPr>
        <w:t xml:space="preserve"> CÔNG TÁC PHÒNG, CHỐNG THAM NHŨNG</w:t>
      </w:r>
    </w:p>
    <w:p w:rsidR="009836E9" w:rsidRPr="00C90A9C" w:rsidRDefault="00041ED4" w:rsidP="006D17BB">
      <w:pPr>
        <w:pStyle w:val="Heading1"/>
        <w:spacing w:before="120" w:after="0"/>
        <w:ind w:firstLine="680"/>
        <w:jc w:val="both"/>
        <w:rPr>
          <w:rFonts w:ascii="Times New Roman" w:hAnsi="Times New Roman"/>
          <w:color w:val="auto"/>
          <w:sz w:val="28"/>
          <w:szCs w:val="28"/>
        </w:rPr>
      </w:pPr>
      <w:r w:rsidRPr="00C90A9C">
        <w:rPr>
          <w:rFonts w:ascii="Times New Roman" w:hAnsi="Times New Roman"/>
          <w:color w:val="auto"/>
          <w:sz w:val="28"/>
          <w:szCs w:val="28"/>
        </w:rPr>
        <w:t xml:space="preserve">1. </w:t>
      </w:r>
      <w:r w:rsidR="00B54C97" w:rsidRPr="00C90A9C">
        <w:rPr>
          <w:rFonts w:ascii="Times New Roman" w:hAnsi="Times New Roman"/>
          <w:color w:val="auto"/>
          <w:sz w:val="28"/>
          <w:szCs w:val="28"/>
        </w:rPr>
        <w:t>Việc quán</w:t>
      </w:r>
      <w:r w:rsidR="001E3989" w:rsidRPr="00C90A9C">
        <w:rPr>
          <w:rFonts w:ascii="Times New Roman" w:hAnsi="Times New Roman"/>
          <w:color w:val="auto"/>
          <w:sz w:val="28"/>
          <w:szCs w:val="28"/>
        </w:rPr>
        <w:t xml:space="preserve"> triệt</w:t>
      </w:r>
      <w:r w:rsidR="00B54C97" w:rsidRPr="00C90A9C">
        <w:rPr>
          <w:rFonts w:ascii="Times New Roman" w:hAnsi="Times New Roman"/>
          <w:color w:val="auto"/>
          <w:sz w:val="28"/>
          <w:szCs w:val="28"/>
        </w:rPr>
        <w:t xml:space="preserve">, tuyên truyền, phổ biến chủ trương, chính sách pháp luật về </w:t>
      </w:r>
      <w:r w:rsidR="00F72C1B" w:rsidRPr="00C90A9C">
        <w:rPr>
          <w:rFonts w:ascii="Times New Roman" w:hAnsi="Times New Roman"/>
          <w:color w:val="auto"/>
          <w:sz w:val="28"/>
          <w:szCs w:val="28"/>
        </w:rPr>
        <w:t>phòng, chống tham nhũng (</w:t>
      </w:r>
      <w:r w:rsidR="00B54C97" w:rsidRPr="00C90A9C">
        <w:rPr>
          <w:rFonts w:ascii="Times New Roman" w:hAnsi="Times New Roman"/>
          <w:color w:val="auto"/>
          <w:sz w:val="28"/>
          <w:szCs w:val="28"/>
        </w:rPr>
        <w:t>PCTN</w:t>
      </w:r>
      <w:r w:rsidR="00F72C1B" w:rsidRPr="00C90A9C">
        <w:rPr>
          <w:rFonts w:ascii="Times New Roman" w:hAnsi="Times New Roman"/>
          <w:color w:val="auto"/>
          <w:sz w:val="28"/>
          <w:szCs w:val="28"/>
        </w:rPr>
        <w:t>)</w:t>
      </w:r>
      <w:r w:rsidR="00B54C97" w:rsidRPr="00C90A9C">
        <w:rPr>
          <w:rFonts w:ascii="Times New Roman" w:hAnsi="Times New Roman"/>
          <w:color w:val="auto"/>
          <w:sz w:val="28"/>
          <w:szCs w:val="28"/>
        </w:rPr>
        <w:t xml:space="preserve">; công tác lãnh đạo, chỉ đạo việc thực hiện các quy định của pháp luật về PCTN trong </w:t>
      </w:r>
      <w:r w:rsidR="00010C97" w:rsidRPr="00C90A9C">
        <w:rPr>
          <w:rFonts w:ascii="Times New Roman" w:hAnsi="Times New Roman"/>
          <w:color w:val="auto"/>
          <w:sz w:val="28"/>
          <w:szCs w:val="28"/>
        </w:rPr>
        <w:t>phạm vi trách nhiệm của cơ quan</w:t>
      </w:r>
    </w:p>
    <w:p w:rsidR="003D468E" w:rsidRPr="00C90A9C" w:rsidRDefault="00E44F72" w:rsidP="006D17BB">
      <w:pPr>
        <w:pStyle w:val="Bodytext50"/>
        <w:shd w:val="clear" w:color="auto" w:fill="auto"/>
        <w:tabs>
          <w:tab w:val="left" w:pos="0"/>
        </w:tabs>
        <w:spacing w:before="120" w:after="0" w:line="240" w:lineRule="auto"/>
        <w:ind w:firstLine="680"/>
        <w:jc w:val="both"/>
        <w:rPr>
          <w:b w:val="0"/>
          <w:color w:val="auto"/>
          <w:lang w:val="en-US"/>
        </w:rPr>
      </w:pPr>
      <w:r w:rsidRPr="00C90A9C">
        <w:rPr>
          <w:b w:val="0"/>
          <w:color w:val="auto"/>
        </w:rPr>
        <w:t>Tiếp tục tuyên truyền, phổ biến giáo dục pháp luật về PCTN</w:t>
      </w:r>
      <w:r w:rsidRPr="00C90A9C">
        <w:rPr>
          <w:rStyle w:val="FootnoteReference"/>
          <w:b w:val="0"/>
          <w:color w:val="auto"/>
        </w:rPr>
        <w:footnoteReference w:id="1"/>
      </w:r>
      <w:r w:rsidRPr="00C90A9C">
        <w:rPr>
          <w:b w:val="0"/>
          <w:color w:val="auto"/>
        </w:rPr>
        <w:t xml:space="preserve"> gắn với thực hiện Nghị quyết Trung ương 5 khóa XI của Ban Chấp hành Trung ương Đảng về việc tiếp tục thực hiện Nghị quyết Hội nghị lần thứ ba Ban Chấp hành Trung ương Đảng khóa X về tăng cường sự lãnh đạo của Đảng đối với công tác PCTN, lãng phí; Luật PCTN; Chỉ thị số 05-CT/TW ngày 15/5/2015 của Bộ Chính trị về “Đẩy mạnh học tập và làm theo tư tưởng, đạo đức, phong cách Hồ Chí Minh”; Chỉ thị của Bộ Chính trị</w:t>
      </w:r>
      <w:r w:rsidRPr="00C90A9C">
        <w:rPr>
          <w:rStyle w:val="FootnoteReference"/>
          <w:b w:val="0"/>
          <w:color w:val="auto"/>
          <w:lang w:val="en-US"/>
        </w:rPr>
        <w:footnoteReference w:id="2"/>
      </w:r>
      <w:r w:rsidRPr="00C90A9C">
        <w:rPr>
          <w:b w:val="0"/>
          <w:color w:val="auto"/>
        </w:rPr>
        <w:t>.</w:t>
      </w:r>
    </w:p>
    <w:p w:rsidR="006C1116" w:rsidRPr="00AD7B68" w:rsidRDefault="001E3989" w:rsidP="006D17BB">
      <w:pPr>
        <w:spacing w:before="120"/>
        <w:ind w:firstLine="680"/>
        <w:jc w:val="both"/>
        <w:rPr>
          <w:rFonts w:ascii="Times New Roman" w:hAnsi="Times New Roman" w:cs="Times New Roman"/>
          <w:sz w:val="28"/>
          <w:szCs w:val="28"/>
          <w:lang w:val="en-US"/>
        </w:rPr>
      </w:pPr>
      <w:r w:rsidRPr="00AD7B68">
        <w:rPr>
          <w:rFonts w:ascii="Times New Roman" w:hAnsi="Times New Roman" w:cs="Times New Roman"/>
          <w:sz w:val="28"/>
          <w:szCs w:val="28"/>
        </w:rPr>
        <w:t xml:space="preserve">Tuyên truyền, phổ biến chủ trương, chính sách pháp luật về </w:t>
      </w:r>
      <w:r w:rsidR="009836E9" w:rsidRPr="00AD7B68">
        <w:rPr>
          <w:rFonts w:ascii="Times New Roman" w:hAnsi="Times New Roman" w:cs="Times New Roman"/>
          <w:sz w:val="28"/>
          <w:szCs w:val="28"/>
        </w:rPr>
        <w:t>PCTN</w:t>
      </w:r>
      <w:r w:rsidRPr="00AD7B68">
        <w:rPr>
          <w:rFonts w:ascii="Times New Roman" w:hAnsi="Times New Roman" w:cs="Times New Roman"/>
          <w:sz w:val="28"/>
          <w:szCs w:val="28"/>
        </w:rPr>
        <w:t xml:space="preserve"> qua các cuộc họp, mạng nội bộ cơ quan.</w:t>
      </w:r>
      <w:r w:rsidR="00921A77" w:rsidRPr="00AD7B68">
        <w:rPr>
          <w:rFonts w:ascii="Times New Roman" w:hAnsi="Times New Roman" w:cs="Times New Roman"/>
          <w:sz w:val="28"/>
          <w:szCs w:val="28"/>
        </w:rPr>
        <w:t xml:space="preserve"> Triển khai </w:t>
      </w:r>
      <w:r w:rsidR="00A152A9" w:rsidRPr="00AD7B68">
        <w:rPr>
          <w:rFonts w:ascii="Times New Roman" w:hAnsi="Times New Roman" w:cs="Times New Roman"/>
          <w:sz w:val="28"/>
          <w:szCs w:val="28"/>
          <w:lang w:val="en-US"/>
        </w:rPr>
        <w:t xml:space="preserve">24 </w:t>
      </w:r>
      <w:r w:rsidR="00921A77" w:rsidRPr="00AD7B68">
        <w:rPr>
          <w:rFonts w:ascii="Times New Roman" w:hAnsi="Times New Roman" w:cs="Times New Roman"/>
          <w:sz w:val="28"/>
          <w:szCs w:val="28"/>
        </w:rPr>
        <w:t xml:space="preserve">văn bản quy phạm pháp luật của Trung ương và địa phương; </w:t>
      </w:r>
      <w:r w:rsidR="00047939" w:rsidRPr="00AD7B68">
        <w:rPr>
          <w:rFonts w:ascii="Times New Roman" w:hAnsi="Times New Roman" w:cs="Times New Roman"/>
          <w:sz w:val="28"/>
          <w:szCs w:val="28"/>
          <w:lang w:val="en-US"/>
        </w:rPr>
        <w:t xml:space="preserve">truyền tải </w:t>
      </w:r>
      <w:r w:rsidR="00A152A9" w:rsidRPr="00AD7B68">
        <w:rPr>
          <w:rFonts w:ascii="Times New Roman" w:hAnsi="Times New Roman" w:cs="Times New Roman"/>
          <w:sz w:val="28"/>
          <w:szCs w:val="28"/>
          <w:lang w:val="en-US"/>
        </w:rPr>
        <w:t>49</w:t>
      </w:r>
      <w:r w:rsidR="007C7A95" w:rsidRPr="00AD7B68">
        <w:rPr>
          <w:rFonts w:ascii="Times New Roman" w:hAnsi="Times New Roman" w:cs="Times New Roman"/>
          <w:sz w:val="28"/>
          <w:szCs w:val="28"/>
          <w:lang w:val="en-US"/>
        </w:rPr>
        <w:t xml:space="preserve"> </w:t>
      </w:r>
      <w:r w:rsidR="00921A77" w:rsidRPr="00AD7B68">
        <w:rPr>
          <w:rFonts w:ascii="Times New Roman" w:hAnsi="Times New Roman" w:cs="Times New Roman"/>
          <w:sz w:val="28"/>
          <w:szCs w:val="28"/>
        </w:rPr>
        <w:t>văn bản để</w:t>
      </w:r>
      <w:r w:rsidR="007140BA" w:rsidRPr="00AD7B68">
        <w:rPr>
          <w:rFonts w:ascii="Times New Roman" w:hAnsi="Times New Roman" w:cs="Times New Roman"/>
          <w:sz w:val="28"/>
          <w:szCs w:val="28"/>
        </w:rPr>
        <w:t xml:space="preserve"> cán bộ,</w:t>
      </w:r>
      <w:r w:rsidR="00921A77" w:rsidRPr="00AD7B68">
        <w:rPr>
          <w:rFonts w:ascii="Times New Roman" w:hAnsi="Times New Roman" w:cs="Times New Roman"/>
          <w:sz w:val="28"/>
          <w:szCs w:val="28"/>
        </w:rPr>
        <w:t xml:space="preserve"> công chức, </w:t>
      </w:r>
      <w:r w:rsidR="007140BA" w:rsidRPr="00AD7B68">
        <w:rPr>
          <w:rFonts w:ascii="Times New Roman" w:hAnsi="Times New Roman" w:cs="Times New Roman"/>
          <w:sz w:val="28"/>
          <w:szCs w:val="28"/>
        </w:rPr>
        <w:t>người lao động</w:t>
      </w:r>
      <w:r w:rsidR="00921A77" w:rsidRPr="00AD7B68">
        <w:rPr>
          <w:rFonts w:ascii="Times New Roman" w:hAnsi="Times New Roman" w:cs="Times New Roman"/>
          <w:sz w:val="28"/>
          <w:szCs w:val="28"/>
        </w:rPr>
        <w:t xml:space="preserve"> nghiên cứu.</w:t>
      </w:r>
      <w:r w:rsidR="00600E38" w:rsidRPr="00AD7B68">
        <w:rPr>
          <w:rFonts w:ascii="Times New Roman" w:hAnsi="Times New Roman" w:cs="Times New Roman"/>
          <w:sz w:val="28"/>
          <w:szCs w:val="28"/>
        </w:rPr>
        <w:t xml:space="preserve"> </w:t>
      </w:r>
      <w:r w:rsidR="00921A77" w:rsidRPr="00AD7B68">
        <w:rPr>
          <w:rFonts w:ascii="Times New Roman" w:hAnsi="Times New Roman" w:cs="Times New Roman"/>
          <w:sz w:val="28"/>
          <w:szCs w:val="28"/>
        </w:rPr>
        <w:t xml:space="preserve"> </w:t>
      </w:r>
    </w:p>
    <w:p w:rsidR="00041ED4" w:rsidRPr="00C90A9C" w:rsidRDefault="00FC15B1" w:rsidP="006D17BB">
      <w:pPr>
        <w:spacing w:before="120"/>
        <w:ind w:firstLine="680"/>
        <w:jc w:val="both"/>
        <w:rPr>
          <w:rFonts w:ascii="Times New Roman" w:hAnsi="Times New Roman" w:cs="Times New Roman"/>
          <w:b/>
          <w:color w:val="auto"/>
          <w:sz w:val="28"/>
          <w:szCs w:val="28"/>
        </w:rPr>
      </w:pPr>
      <w:r w:rsidRPr="00C90A9C">
        <w:rPr>
          <w:rFonts w:ascii="Times New Roman" w:hAnsi="Times New Roman" w:cs="Times New Roman"/>
          <w:b/>
          <w:color w:val="auto"/>
          <w:sz w:val="28"/>
          <w:szCs w:val="28"/>
        </w:rPr>
        <w:t xml:space="preserve">2. </w:t>
      </w:r>
      <w:r w:rsidR="00041ED4" w:rsidRPr="00C90A9C">
        <w:rPr>
          <w:rFonts w:ascii="Times New Roman" w:hAnsi="Times New Roman" w:cs="Times New Roman"/>
          <w:b/>
          <w:color w:val="auto"/>
          <w:sz w:val="28"/>
          <w:szCs w:val="28"/>
        </w:rPr>
        <w:t>Kết quả thực hiện các biện pháp phòng ngừa tham nhũng</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a) Việc thực hiện các quy định về công khai, minh bạch trong hoạt động của các cơ quan</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 xml:space="preserve">Thực hiện công khai, minh bạch các hoạt động trên </w:t>
      </w:r>
      <w:r w:rsidR="00A17735" w:rsidRPr="00C90A9C">
        <w:rPr>
          <w:b w:val="0"/>
          <w:color w:val="auto"/>
        </w:rPr>
        <w:t xml:space="preserve">Trang Thông </w:t>
      </w:r>
      <w:r w:rsidRPr="00C90A9C">
        <w:rPr>
          <w:b w:val="0"/>
          <w:color w:val="auto"/>
        </w:rPr>
        <w:t xml:space="preserve">tin điện tử </w:t>
      </w:r>
      <w:hyperlink r:id="rId9" w:history="1">
        <w:r w:rsidRPr="00C90A9C">
          <w:rPr>
            <w:b w:val="0"/>
            <w:color w:val="auto"/>
          </w:rPr>
          <w:t>https://tt.dongthap.gov.vn</w:t>
        </w:r>
      </w:hyperlink>
      <w:r w:rsidR="001E3989" w:rsidRPr="00C90A9C">
        <w:rPr>
          <w:b w:val="0"/>
          <w:color w:val="auto"/>
        </w:rPr>
        <w:t>, mạng nội bộ</w:t>
      </w:r>
      <w:r w:rsidR="006E28BD" w:rsidRPr="00C90A9C">
        <w:rPr>
          <w:b w:val="0"/>
          <w:color w:val="auto"/>
          <w:lang w:val="en-US"/>
        </w:rPr>
        <w:t>,</w:t>
      </w:r>
      <w:r w:rsidR="00CA231D" w:rsidRPr="00C90A9C">
        <w:rPr>
          <w:b w:val="0"/>
          <w:color w:val="auto"/>
        </w:rPr>
        <w:t xml:space="preserve"> </w:t>
      </w:r>
      <w:r w:rsidR="006E28BD" w:rsidRPr="00C90A9C">
        <w:rPr>
          <w:b w:val="0"/>
          <w:color w:val="auto"/>
          <w:lang w:val="en-US"/>
        </w:rPr>
        <w:t>b</w:t>
      </w:r>
      <w:r w:rsidR="00CA231D" w:rsidRPr="00C90A9C">
        <w:rPr>
          <w:b w:val="0"/>
          <w:color w:val="auto"/>
        </w:rPr>
        <w:t>ảng</w:t>
      </w:r>
      <w:r w:rsidR="007E117E" w:rsidRPr="00C90A9C">
        <w:rPr>
          <w:b w:val="0"/>
          <w:color w:val="auto"/>
        </w:rPr>
        <w:t xml:space="preserve"> niêm yết thông tin tại cơ quan theo quy định.</w:t>
      </w:r>
      <w:r w:rsidR="004D38E4" w:rsidRPr="00C90A9C">
        <w:rPr>
          <w:b w:val="0"/>
          <w:color w:val="auto"/>
        </w:rPr>
        <w:t xml:space="preserve">  </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b)</w:t>
      </w:r>
      <w:r w:rsidR="005F7DDD" w:rsidRPr="00C90A9C">
        <w:rPr>
          <w:b w:val="0"/>
          <w:color w:val="auto"/>
        </w:rPr>
        <w:t xml:space="preserve"> </w:t>
      </w:r>
      <w:r w:rsidRPr="00C90A9C">
        <w:rPr>
          <w:b w:val="0"/>
          <w:color w:val="auto"/>
        </w:rPr>
        <w:t>Việc xây dựng, ban hành và thực hiện các chế độ, định mức, tiêu chuẩn</w:t>
      </w:r>
    </w:p>
    <w:p w:rsidR="00FD54F4" w:rsidRPr="00C90A9C" w:rsidRDefault="00FD54F4" w:rsidP="006D17BB">
      <w:pPr>
        <w:pStyle w:val="Bodytext50"/>
        <w:tabs>
          <w:tab w:val="left" w:pos="0"/>
        </w:tabs>
        <w:spacing w:before="120" w:after="0" w:line="240" w:lineRule="auto"/>
        <w:ind w:firstLine="680"/>
        <w:jc w:val="both"/>
        <w:rPr>
          <w:b w:val="0"/>
          <w:color w:val="auto"/>
        </w:rPr>
      </w:pPr>
      <w:r w:rsidRPr="00C90A9C">
        <w:rPr>
          <w:b w:val="0"/>
          <w:color w:val="auto"/>
        </w:rPr>
        <w:t xml:space="preserve">Thực hiện tốt việc quản lý, sử dụng tài sản công ban hành kèm theo Quyết </w:t>
      </w:r>
      <w:r w:rsidRPr="00C90A9C">
        <w:rPr>
          <w:b w:val="0"/>
          <w:color w:val="auto"/>
        </w:rPr>
        <w:lastRenderedPageBreak/>
        <w:t>định số 1</w:t>
      </w:r>
      <w:r w:rsidR="00751F77" w:rsidRPr="00C90A9C">
        <w:rPr>
          <w:b w:val="0"/>
          <w:color w:val="auto"/>
          <w:lang w:val="en-US"/>
        </w:rPr>
        <w:t>76</w:t>
      </w:r>
      <w:r w:rsidRPr="00C90A9C">
        <w:rPr>
          <w:b w:val="0"/>
          <w:color w:val="auto"/>
        </w:rPr>
        <w:t>/QĐ-TTr ngày 3</w:t>
      </w:r>
      <w:r w:rsidR="00751F77" w:rsidRPr="00C90A9C">
        <w:rPr>
          <w:b w:val="0"/>
          <w:color w:val="auto"/>
          <w:lang w:val="en-US"/>
        </w:rPr>
        <w:t>1</w:t>
      </w:r>
      <w:r w:rsidRPr="00C90A9C">
        <w:rPr>
          <w:b w:val="0"/>
          <w:color w:val="auto"/>
        </w:rPr>
        <w:t>/12/2019 của Chánh Thanh tra Tỉnh.</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c) Việc công chức nộp lại quà tặng</w:t>
      </w:r>
    </w:p>
    <w:p w:rsidR="001B50F5" w:rsidRPr="00C90A9C" w:rsidRDefault="0057365C" w:rsidP="006D17BB">
      <w:pPr>
        <w:pStyle w:val="Bodytext50"/>
        <w:tabs>
          <w:tab w:val="left" w:pos="0"/>
        </w:tabs>
        <w:spacing w:before="120" w:after="0" w:line="240" w:lineRule="auto"/>
        <w:ind w:firstLine="680"/>
        <w:jc w:val="both"/>
        <w:rPr>
          <w:b w:val="0"/>
          <w:color w:val="auto"/>
        </w:rPr>
      </w:pPr>
      <w:r w:rsidRPr="00C90A9C">
        <w:rPr>
          <w:b w:val="0"/>
          <w:color w:val="auto"/>
        </w:rPr>
        <w:t xml:space="preserve">Quý </w:t>
      </w:r>
      <w:r w:rsidR="00B27EE3" w:rsidRPr="00C90A9C">
        <w:rPr>
          <w:b w:val="0"/>
          <w:color w:val="auto"/>
          <w:lang w:val="en-US"/>
        </w:rPr>
        <w:t>I</w:t>
      </w:r>
      <w:r w:rsidR="00921A77" w:rsidRPr="00C90A9C">
        <w:rPr>
          <w:b w:val="0"/>
          <w:color w:val="auto"/>
        </w:rPr>
        <w:t>, Thanh tra Tỉnh</w:t>
      </w:r>
      <w:r w:rsidR="001B50F5" w:rsidRPr="00C90A9C">
        <w:rPr>
          <w:b w:val="0"/>
          <w:color w:val="auto"/>
        </w:rPr>
        <w:t xml:space="preserve"> không có trường hợp công chức vi phạm Quy chế tặng quà, nhận quà và nộp lại quà tặng</w:t>
      </w:r>
      <w:r w:rsidR="00FA43A1" w:rsidRPr="00C90A9C">
        <w:rPr>
          <w:b w:val="0"/>
          <w:color w:val="auto"/>
        </w:rPr>
        <w:t>.</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d) Việc xây dựng, thực hiện quy tắc ứng xử của công chức</w:t>
      </w:r>
    </w:p>
    <w:p w:rsidR="001B50F5" w:rsidRPr="00C90A9C" w:rsidRDefault="00B17828" w:rsidP="006D17BB">
      <w:pPr>
        <w:pStyle w:val="Bodytext50"/>
        <w:tabs>
          <w:tab w:val="left" w:pos="0"/>
        </w:tabs>
        <w:spacing w:before="120" w:after="0" w:line="240" w:lineRule="auto"/>
        <w:ind w:firstLine="680"/>
        <w:jc w:val="both"/>
        <w:rPr>
          <w:b w:val="0"/>
          <w:color w:val="auto"/>
        </w:rPr>
      </w:pPr>
      <w:r w:rsidRPr="00C90A9C">
        <w:rPr>
          <w:b w:val="0"/>
          <w:color w:val="auto"/>
          <w:lang w:val="en-US"/>
        </w:rPr>
        <w:t>Công chức t</w:t>
      </w:r>
      <w:r w:rsidR="001B50F5" w:rsidRPr="00C90A9C">
        <w:rPr>
          <w:b w:val="0"/>
          <w:color w:val="auto"/>
        </w:rPr>
        <w:t xml:space="preserve">hực hiện nghiêm túc các quy định về quy tắc ứng xử, quy tắc đạo đức nghề nghiệp, kỷ luật, kỷ cương hành chính; luôn đề cao vai trò giám sát của </w:t>
      </w:r>
      <w:r w:rsidR="004D38E4" w:rsidRPr="00C90A9C">
        <w:rPr>
          <w:b w:val="0"/>
          <w:color w:val="auto"/>
        </w:rPr>
        <w:t xml:space="preserve">Nhân </w:t>
      </w:r>
      <w:r w:rsidR="001B50F5" w:rsidRPr="00C90A9C">
        <w:rPr>
          <w:b w:val="0"/>
          <w:color w:val="auto"/>
        </w:rPr>
        <w:t>dân đối với hoạt động của công chức</w:t>
      </w:r>
      <w:r w:rsidR="00727EC6" w:rsidRPr="00C90A9C">
        <w:rPr>
          <w:b w:val="0"/>
          <w:color w:val="auto"/>
        </w:rPr>
        <w:t>.</w:t>
      </w:r>
    </w:p>
    <w:p w:rsidR="001B50F5" w:rsidRPr="00C90A9C" w:rsidRDefault="001B50F5" w:rsidP="006D17BB">
      <w:pPr>
        <w:pStyle w:val="Bodytext50"/>
        <w:tabs>
          <w:tab w:val="left" w:pos="0"/>
        </w:tabs>
        <w:spacing w:before="120" w:after="0" w:line="240" w:lineRule="auto"/>
        <w:ind w:firstLine="680"/>
        <w:jc w:val="both"/>
        <w:rPr>
          <w:b w:val="0"/>
          <w:color w:val="auto"/>
          <w:spacing w:val="-8"/>
        </w:rPr>
      </w:pPr>
      <w:r w:rsidRPr="00C90A9C">
        <w:rPr>
          <w:b w:val="0"/>
          <w:color w:val="auto"/>
          <w:spacing w:val="-8"/>
        </w:rPr>
        <w:t>đ) Việc chuyển đổi vị trí công tác của công chức</w:t>
      </w:r>
      <w:r w:rsidR="00A17735" w:rsidRPr="00C90A9C">
        <w:rPr>
          <w:b w:val="0"/>
          <w:color w:val="auto"/>
          <w:spacing w:val="-8"/>
        </w:rPr>
        <w:t xml:space="preserve"> </w:t>
      </w:r>
      <w:r w:rsidRPr="00C90A9C">
        <w:rPr>
          <w:b w:val="0"/>
          <w:color w:val="auto"/>
          <w:spacing w:val="-8"/>
        </w:rPr>
        <w:t>nhằm phòng ngừa tham nhũng</w:t>
      </w:r>
    </w:p>
    <w:p w:rsidR="002973E2" w:rsidRPr="00C90A9C" w:rsidRDefault="002973E2" w:rsidP="006D17BB">
      <w:pPr>
        <w:pStyle w:val="Bodytext50"/>
        <w:tabs>
          <w:tab w:val="left" w:pos="0"/>
        </w:tabs>
        <w:spacing w:before="120" w:after="0" w:line="240" w:lineRule="auto"/>
        <w:ind w:firstLine="680"/>
        <w:jc w:val="both"/>
        <w:rPr>
          <w:b w:val="0"/>
          <w:color w:val="auto"/>
          <w:lang w:val="en-US"/>
        </w:rPr>
      </w:pPr>
      <w:r w:rsidRPr="00C90A9C">
        <w:rPr>
          <w:b w:val="0"/>
          <w:color w:val="auto"/>
          <w:spacing w:val="-4"/>
          <w:lang w:val="en-US"/>
        </w:rPr>
        <w:t>Năm 2021</w:t>
      </w:r>
      <w:r w:rsidR="00BC1DCE" w:rsidRPr="00C90A9C">
        <w:rPr>
          <w:b w:val="0"/>
          <w:color w:val="auto"/>
          <w:spacing w:val="-4"/>
        </w:rPr>
        <w:t xml:space="preserve">, Thanh tra Tỉnh </w:t>
      </w:r>
      <w:r w:rsidRPr="00C90A9C">
        <w:rPr>
          <w:b w:val="0"/>
          <w:color w:val="auto"/>
          <w:spacing w:val="-4"/>
          <w:lang w:val="en-US"/>
        </w:rPr>
        <w:t xml:space="preserve">có ban hành Kế hoạch </w:t>
      </w:r>
      <w:r w:rsidR="00BC1DCE" w:rsidRPr="00C90A9C">
        <w:rPr>
          <w:b w:val="0"/>
          <w:color w:val="auto"/>
          <w:spacing w:val="-4"/>
        </w:rPr>
        <w:t>chuyển đổi vị trí công tác đối với công chức theo Nghị định số 59/2019/NĐ-CP ngày 01/7/2019 của Chính phủ</w:t>
      </w:r>
      <w:r w:rsidR="006C43C6" w:rsidRPr="00C90A9C">
        <w:rPr>
          <w:rStyle w:val="FootnoteReference"/>
          <w:b w:val="0"/>
          <w:color w:val="auto"/>
        </w:rPr>
        <w:footnoteReference w:id="3"/>
      </w:r>
      <w:r w:rsidR="00BC1DCE" w:rsidRPr="00C90A9C">
        <w:rPr>
          <w:b w:val="0"/>
          <w:color w:val="auto"/>
        </w:rPr>
        <w:t>.</w:t>
      </w:r>
    </w:p>
    <w:p w:rsidR="002973E2" w:rsidRPr="00C90A9C" w:rsidRDefault="002973E2" w:rsidP="006D17BB">
      <w:pPr>
        <w:pStyle w:val="Bodytext50"/>
        <w:tabs>
          <w:tab w:val="left" w:pos="0"/>
        </w:tabs>
        <w:spacing w:before="120" w:after="0" w:line="240" w:lineRule="auto"/>
        <w:ind w:firstLine="680"/>
        <w:jc w:val="both"/>
        <w:rPr>
          <w:b w:val="0"/>
          <w:color w:val="auto"/>
        </w:rPr>
      </w:pPr>
      <w:r w:rsidRPr="00C90A9C">
        <w:rPr>
          <w:b w:val="0"/>
          <w:color w:val="auto"/>
          <w:lang w:val="en-US"/>
        </w:rPr>
        <w:t>Quý I</w:t>
      </w:r>
      <w:r w:rsidRPr="00C90A9C">
        <w:rPr>
          <w:b w:val="0"/>
          <w:color w:val="auto"/>
        </w:rPr>
        <w:t xml:space="preserve"> năm 2021, Lãnh đạo Thanh tra Tỉnh đã thống nhất việc thực hiện chuyển đổi địa bàn phụ trách đối với 03 Phòng Nghiệp vụ 1, 2, 3. Do đó, tạm thời sẽ không thực hiện chuyển đổi vị trí công tác đối với công chức các phòng để tránh xáo trộn trong công việc.</w:t>
      </w:r>
    </w:p>
    <w:p w:rsidR="00BC1DCE" w:rsidRPr="00C90A9C" w:rsidRDefault="002973E2" w:rsidP="006D17BB">
      <w:pPr>
        <w:pStyle w:val="Bodytext50"/>
        <w:tabs>
          <w:tab w:val="left" w:pos="0"/>
        </w:tabs>
        <w:spacing w:before="120" w:after="0" w:line="240" w:lineRule="auto"/>
        <w:ind w:firstLine="680"/>
        <w:jc w:val="both"/>
        <w:rPr>
          <w:b w:val="0"/>
          <w:color w:val="auto"/>
        </w:rPr>
      </w:pPr>
      <w:r w:rsidRPr="00C90A9C">
        <w:rPr>
          <w:b w:val="0"/>
          <w:color w:val="auto"/>
        </w:rPr>
        <w:t xml:space="preserve">Khi có văn bản pháp luật hướng dẫn chức năng, nhiệm vụ, quyền hạn và cơ cấu tổ chức của Thanh tra Tỉnh theo quy định tại Nghị định số 107/2020/NĐ-CP ngày 14/9/2020 của Chính phủ có liên quan đến nội dung về chuyển đổi vị trí công tác theo Nghị định số 59/2019/NĐ-CP thì Thanh tra Tỉnh sẽ thực hiện điều chỉnh, bổ sung Kế hoạch </w:t>
      </w:r>
      <w:r w:rsidR="00A326BF" w:rsidRPr="00C90A9C">
        <w:rPr>
          <w:b w:val="0"/>
          <w:color w:val="auto"/>
        </w:rPr>
        <w:t xml:space="preserve">chuyển đổi vị trí công tác </w:t>
      </w:r>
      <w:r w:rsidRPr="00C90A9C">
        <w:rPr>
          <w:b w:val="0"/>
          <w:color w:val="auto"/>
        </w:rPr>
        <w:t>cho phù hợp với quy định pháp luật.</w:t>
      </w:r>
      <w:r w:rsidR="00BC1DCE" w:rsidRPr="00C90A9C">
        <w:rPr>
          <w:b w:val="0"/>
          <w:color w:val="auto"/>
        </w:rPr>
        <w:t xml:space="preserve"> </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e)</w:t>
      </w:r>
      <w:r w:rsidR="00216E76" w:rsidRPr="00C90A9C">
        <w:rPr>
          <w:b w:val="0"/>
          <w:color w:val="auto"/>
        </w:rPr>
        <w:t xml:space="preserve"> </w:t>
      </w:r>
      <w:r w:rsidRPr="00C90A9C">
        <w:rPr>
          <w:b w:val="0"/>
          <w:color w:val="auto"/>
        </w:rPr>
        <w:t>Việc thực hiện các quy định về minh bạch tài sản và thu nhập</w:t>
      </w:r>
    </w:p>
    <w:p w:rsidR="00A91971" w:rsidRPr="00C90A9C" w:rsidRDefault="00A91971" w:rsidP="006D17BB">
      <w:pPr>
        <w:pStyle w:val="Bodytext50"/>
        <w:tabs>
          <w:tab w:val="left" w:pos="0"/>
        </w:tabs>
        <w:spacing w:before="120" w:after="0" w:line="240" w:lineRule="auto"/>
        <w:ind w:firstLine="680"/>
        <w:jc w:val="both"/>
        <w:rPr>
          <w:b w:val="0"/>
          <w:color w:val="auto"/>
        </w:rPr>
      </w:pPr>
      <w:r w:rsidRPr="00C90A9C">
        <w:rPr>
          <w:b w:val="0"/>
          <w:color w:val="auto"/>
        </w:rPr>
        <w:t>Thực hiện nghiêm Luật Phòng, chống tham nhũng năm 2018 và Nghị định số 59/2019/NĐ-CP ngày 01/7/2019 của Chính phủ quy định chi tiết một số điều và biện pháp thi hành Luật Phòng, chống tham nhũng.</w:t>
      </w:r>
    </w:p>
    <w:p w:rsidR="001B50F5" w:rsidRPr="00C90A9C" w:rsidRDefault="007E4375" w:rsidP="006D17BB">
      <w:pPr>
        <w:pStyle w:val="Bodytext50"/>
        <w:tabs>
          <w:tab w:val="left" w:pos="0"/>
        </w:tabs>
        <w:spacing w:before="120" w:after="0" w:line="240" w:lineRule="auto"/>
        <w:ind w:firstLine="680"/>
        <w:jc w:val="both"/>
        <w:rPr>
          <w:b w:val="0"/>
          <w:color w:val="auto"/>
        </w:rPr>
      </w:pPr>
      <w:r w:rsidRPr="00C90A9C">
        <w:rPr>
          <w:b w:val="0"/>
          <w:color w:val="auto"/>
          <w:lang w:val="en-US"/>
        </w:rPr>
        <w:t>Triển khai</w:t>
      </w:r>
      <w:r w:rsidR="003B5117" w:rsidRPr="00C90A9C">
        <w:rPr>
          <w:b w:val="0"/>
          <w:color w:val="auto"/>
          <w:lang w:val="en-US"/>
        </w:rPr>
        <w:t xml:space="preserve"> </w:t>
      </w:r>
      <w:r w:rsidR="0057456C" w:rsidRPr="00C90A9C">
        <w:rPr>
          <w:b w:val="0"/>
          <w:color w:val="auto"/>
          <w:lang w:val="en-US"/>
        </w:rPr>
        <w:t>xây dựng kế hoạch kê khai, công khai minh</w:t>
      </w:r>
      <w:r w:rsidR="00600E38" w:rsidRPr="00C90A9C">
        <w:rPr>
          <w:b w:val="0"/>
          <w:color w:val="auto"/>
          <w:lang w:val="en-US"/>
        </w:rPr>
        <w:t xml:space="preserve"> bạch tài sản, thu nhập năm 2021</w:t>
      </w:r>
      <w:r w:rsidR="0057456C" w:rsidRPr="00C90A9C">
        <w:rPr>
          <w:b w:val="0"/>
          <w:color w:val="auto"/>
          <w:lang w:val="en-US"/>
        </w:rPr>
        <w:t xml:space="preserve"> </w:t>
      </w:r>
      <w:r w:rsidR="003B5117" w:rsidRPr="00C90A9C">
        <w:rPr>
          <w:b w:val="0"/>
          <w:color w:val="auto"/>
          <w:lang w:val="en-US"/>
        </w:rPr>
        <w:t xml:space="preserve">cơ quan Thanh tra </w:t>
      </w:r>
      <w:r w:rsidR="003B5117" w:rsidRPr="00C90A9C">
        <w:rPr>
          <w:b w:val="0"/>
          <w:color w:val="auto"/>
        </w:rPr>
        <w:t>Tỉnh</w:t>
      </w:r>
      <w:r w:rsidR="00600E38" w:rsidRPr="00C90A9C">
        <w:rPr>
          <w:rStyle w:val="FootnoteReference"/>
          <w:b w:val="0"/>
          <w:color w:val="auto"/>
        </w:rPr>
        <w:footnoteReference w:id="4"/>
      </w:r>
      <w:r w:rsidR="003B5117" w:rsidRPr="00C90A9C">
        <w:rPr>
          <w:b w:val="0"/>
          <w:color w:val="auto"/>
        </w:rPr>
        <w:t xml:space="preserve"> </w:t>
      </w:r>
      <w:r w:rsidRPr="00C90A9C">
        <w:rPr>
          <w:b w:val="0"/>
          <w:color w:val="auto"/>
        </w:rPr>
        <w:t xml:space="preserve">năm </w:t>
      </w:r>
      <w:r w:rsidR="0057456C" w:rsidRPr="00C90A9C">
        <w:rPr>
          <w:b w:val="0"/>
          <w:color w:val="auto"/>
          <w:lang w:val="en-US"/>
        </w:rPr>
        <w:t xml:space="preserve">theo </w:t>
      </w:r>
      <w:r w:rsidR="00553EBD" w:rsidRPr="00C90A9C">
        <w:rPr>
          <w:b w:val="0"/>
          <w:color w:val="auto"/>
          <w:lang w:val="en-US"/>
        </w:rPr>
        <w:t>Công văn số 252/TTCP-C.IV ngày 19/02/2021 của Thanh tra Chính phủ về việc kiểm soát tài sản, thu nhập</w:t>
      </w:r>
      <w:r w:rsidR="00A91971" w:rsidRPr="00C90A9C">
        <w:rPr>
          <w:b w:val="0"/>
          <w:color w:val="auto"/>
        </w:rPr>
        <w:t>.</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f)</w:t>
      </w:r>
      <w:r w:rsidR="00671622" w:rsidRPr="00C90A9C">
        <w:rPr>
          <w:b w:val="0"/>
          <w:color w:val="auto"/>
        </w:rPr>
        <w:t xml:space="preserve"> </w:t>
      </w:r>
      <w:r w:rsidRPr="00C90A9C">
        <w:rPr>
          <w:b w:val="0"/>
          <w:color w:val="auto"/>
        </w:rPr>
        <w:t>Việc xem xét, xử lý trách n</w:t>
      </w:r>
      <w:r w:rsidR="00A17735" w:rsidRPr="00C90A9C">
        <w:rPr>
          <w:b w:val="0"/>
          <w:color w:val="auto"/>
        </w:rPr>
        <w:t>hiệm của người đứng đầu cơ quan</w:t>
      </w:r>
      <w:r w:rsidRPr="00C90A9C">
        <w:rPr>
          <w:b w:val="0"/>
          <w:color w:val="auto"/>
        </w:rPr>
        <w:t xml:space="preserve"> khi để xảy ra hành vi tham nhũng trong cơ quan do mình quản lý, phụ trách</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 xml:space="preserve">Trong kỳ báo cáo không </w:t>
      </w:r>
      <w:r w:rsidR="00BE5218" w:rsidRPr="00C90A9C">
        <w:rPr>
          <w:b w:val="0"/>
          <w:color w:val="auto"/>
          <w:lang w:val="en-US"/>
        </w:rPr>
        <w:t>có đơn thư phản ảnh về</w:t>
      </w:r>
      <w:r w:rsidRPr="00C90A9C">
        <w:rPr>
          <w:b w:val="0"/>
          <w:color w:val="auto"/>
        </w:rPr>
        <w:t xml:space="preserve"> hành vi tham nhũng, lãng phí </w:t>
      </w:r>
      <w:r w:rsidR="00BE5218" w:rsidRPr="00C90A9C">
        <w:rPr>
          <w:b w:val="0"/>
          <w:color w:val="auto"/>
          <w:lang w:val="en-US"/>
        </w:rPr>
        <w:t xml:space="preserve">đối với cán bộ, công chức </w:t>
      </w:r>
      <w:r w:rsidR="00B31D92" w:rsidRPr="00C90A9C">
        <w:rPr>
          <w:b w:val="0"/>
          <w:color w:val="auto"/>
        </w:rPr>
        <w:t>cơ quan</w:t>
      </w:r>
      <w:r w:rsidR="00B46F68" w:rsidRPr="00C90A9C">
        <w:rPr>
          <w:b w:val="0"/>
          <w:color w:val="auto"/>
          <w:lang w:val="en-US"/>
        </w:rPr>
        <w:t xml:space="preserve"> thanh tra T</w:t>
      </w:r>
      <w:r w:rsidR="00BE5218" w:rsidRPr="00C90A9C">
        <w:rPr>
          <w:b w:val="0"/>
          <w:color w:val="auto"/>
          <w:lang w:val="en-US"/>
        </w:rPr>
        <w:t>ỉnh</w:t>
      </w:r>
      <w:r w:rsidR="00B31D92" w:rsidRPr="00C90A9C">
        <w:rPr>
          <w:b w:val="0"/>
          <w:color w:val="auto"/>
        </w:rPr>
        <w:t>.</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g)</w:t>
      </w:r>
      <w:r w:rsidR="00671622" w:rsidRPr="00C90A9C">
        <w:rPr>
          <w:b w:val="0"/>
          <w:color w:val="auto"/>
        </w:rPr>
        <w:t xml:space="preserve"> </w:t>
      </w:r>
      <w:r w:rsidRPr="00C90A9C">
        <w:rPr>
          <w:b w:val="0"/>
          <w:color w:val="auto"/>
        </w:rPr>
        <w:t>Việc thực hiện cải cách hành chính</w:t>
      </w:r>
    </w:p>
    <w:p w:rsidR="001B50F5" w:rsidRPr="00C90A9C" w:rsidRDefault="00550C17" w:rsidP="006D17BB">
      <w:pPr>
        <w:pStyle w:val="Bodytext50"/>
        <w:tabs>
          <w:tab w:val="left" w:pos="0"/>
          <w:tab w:val="left" w:pos="1701"/>
        </w:tabs>
        <w:spacing w:before="120" w:after="0" w:line="240" w:lineRule="auto"/>
        <w:ind w:firstLine="680"/>
        <w:jc w:val="both"/>
        <w:rPr>
          <w:b w:val="0"/>
          <w:color w:val="auto"/>
        </w:rPr>
      </w:pPr>
      <w:r w:rsidRPr="00C90A9C">
        <w:rPr>
          <w:b w:val="0"/>
          <w:color w:val="auto"/>
          <w:lang w:val="en-US"/>
        </w:rPr>
        <w:t xml:space="preserve">Tiếp tục </w:t>
      </w:r>
      <w:r w:rsidR="00151ABA" w:rsidRPr="00C90A9C">
        <w:rPr>
          <w:b w:val="0"/>
          <w:color w:val="auto"/>
        </w:rPr>
        <w:t>thực hiện</w:t>
      </w:r>
      <w:r w:rsidR="001B50F5" w:rsidRPr="00C90A9C">
        <w:rPr>
          <w:b w:val="0"/>
          <w:color w:val="auto"/>
        </w:rPr>
        <w:t xml:space="preserve"> kế hoạch </w:t>
      </w:r>
      <w:r w:rsidR="00817614" w:rsidRPr="00C90A9C">
        <w:rPr>
          <w:b w:val="0"/>
          <w:color w:val="auto"/>
        </w:rPr>
        <w:t xml:space="preserve">cải cách </w:t>
      </w:r>
      <w:r w:rsidR="001B50F5" w:rsidRPr="00C90A9C">
        <w:rPr>
          <w:b w:val="0"/>
          <w:color w:val="auto"/>
        </w:rPr>
        <w:t>hành chính</w:t>
      </w:r>
      <w:r w:rsidR="00151ABA" w:rsidRPr="00C90A9C">
        <w:rPr>
          <w:b w:val="0"/>
          <w:color w:val="auto"/>
        </w:rPr>
        <w:t xml:space="preserve"> năm 20</w:t>
      </w:r>
      <w:r w:rsidR="00F80A08" w:rsidRPr="00C90A9C">
        <w:rPr>
          <w:b w:val="0"/>
          <w:color w:val="auto"/>
          <w:lang w:val="en-US"/>
        </w:rPr>
        <w:t>2</w:t>
      </w:r>
      <w:r w:rsidR="00553EBD" w:rsidRPr="00C90A9C">
        <w:rPr>
          <w:b w:val="0"/>
          <w:color w:val="auto"/>
          <w:lang w:val="en-US"/>
        </w:rPr>
        <w:t>1</w:t>
      </w:r>
      <w:r w:rsidR="001B50F5" w:rsidRPr="00C90A9C">
        <w:rPr>
          <w:b w:val="0"/>
          <w:color w:val="auto"/>
        </w:rPr>
        <w:t xml:space="preserve">. Thực hiện tốt công tác tiếp dân, công khai lịch tiếp công dân và nội quy tiếp công dân nhằm nâng cao hiệu lực, hiệu quả điều hành và hoạt động của </w:t>
      </w:r>
      <w:r w:rsidR="00817614" w:rsidRPr="00C90A9C">
        <w:rPr>
          <w:b w:val="0"/>
          <w:color w:val="auto"/>
        </w:rPr>
        <w:t>Thanh tra Tỉnh</w:t>
      </w:r>
      <w:r w:rsidR="001B50F5" w:rsidRPr="00C90A9C">
        <w:rPr>
          <w:b w:val="0"/>
          <w:color w:val="auto"/>
        </w:rPr>
        <w:t>.</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h)</w:t>
      </w:r>
      <w:r w:rsidR="00995D3B" w:rsidRPr="00C90A9C">
        <w:rPr>
          <w:b w:val="0"/>
          <w:color w:val="auto"/>
        </w:rPr>
        <w:t xml:space="preserve"> </w:t>
      </w:r>
      <w:r w:rsidRPr="00C90A9C">
        <w:rPr>
          <w:b w:val="0"/>
          <w:color w:val="auto"/>
        </w:rPr>
        <w:t xml:space="preserve">Việc tăng cường áp dụng khoa học, công nghệ trong quản lý, điều hành </w:t>
      </w:r>
      <w:r w:rsidRPr="00C90A9C">
        <w:rPr>
          <w:b w:val="0"/>
          <w:color w:val="auto"/>
        </w:rPr>
        <w:lastRenderedPageBreak/>
        <w:t>hoạt động của cơ quan</w:t>
      </w:r>
    </w:p>
    <w:p w:rsidR="00550C17" w:rsidRPr="00C90A9C" w:rsidRDefault="00550C17" w:rsidP="006D17BB">
      <w:pPr>
        <w:widowControl/>
        <w:spacing w:before="120"/>
        <w:ind w:firstLine="680"/>
        <w:jc w:val="both"/>
        <w:rPr>
          <w:rFonts w:ascii="Times New Roman" w:eastAsia="Times New Roman" w:hAnsi="Times New Roman" w:cs="Times New Roman"/>
          <w:color w:val="auto"/>
          <w:sz w:val="28"/>
          <w:szCs w:val="28"/>
          <w:lang w:val="fr-FR" w:eastAsia="en-US" w:bidi="ar-SA"/>
        </w:rPr>
      </w:pPr>
      <w:r w:rsidRPr="00C90A9C">
        <w:rPr>
          <w:rFonts w:ascii="Times New Roman" w:eastAsia="Times New Roman" w:hAnsi="Times New Roman" w:cs="Times New Roman"/>
          <w:color w:val="auto"/>
          <w:sz w:val="28"/>
          <w:szCs w:val="28"/>
          <w:lang w:eastAsia="en-US" w:bidi="ar-SA"/>
        </w:rPr>
        <w:t xml:space="preserve">Duy trì tốt </w:t>
      </w:r>
      <w:r w:rsidRPr="00C90A9C">
        <w:rPr>
          <w:rFonts w:ascii="Times New Roman" w:eastAsia="Times New Roman" w:hAnsi="Times New Roman" w:cs="Times New Roman"/>
          <w:color w:val="auto"/>
          <w:sz w:val="28"/>
          <w:szCs w:val="28"/>
          <w:lang w:val="fr-FR" w:eastAsia="en-US" w:bidi="ar-SA"/>
        </w:rPr>
        <w:t>hệ thống quản lý chất lượng theo Tiêu chuẩn quốc gia TCVN ISO 9001:2015.</w:t>
      </w:r>
    </w:p>
    <w:p w:rsidR="00550C17" w:rsidRPr="00C90A9C" w:rsidRDefault="00550C17" w:rsidP="006D17BB">
      <w:pPr>
        <w:tabs>
          <w:tab w:val="left" w:pos="560"/>
        </w:tabs>
        <w:spacing w:before="120"/>
        <w:ind w:firstLine="680"/>
        <w:jc w:val="both"/>
        <w:rPr>
          <w:rFonts w:ascii="Times New Roman" w:eastAsia="Times New Roman" w:hAnsi="Times New Roman" w:cs="Times New Roman"/>
          <w:color w:val="auto"/>
          <w:spacing w:val="-4"/>
          <w:sz w:val="28"/>
          <w:szCs w:val="28"/>
          <w:lang w:eastAsia="en-US" w:bidi="ar-SA"/>
        </w:rPr>
      </w:pPr>
      <w:r w:rsidRPr="00C90A9C">
        <w:rPr>
          <w:rFonts w:ascii="Times New Roman" w:eastAsia="Times New Roman" w:hAnsi="Times New Roman" w:cs="Times New Roman"/>
          <w:color w:val="auto"/>
          <w:spacing w:val="-4"/>
          <w:sz w:val="28"/>
          <w:szCs w:val="28"/>
          <w:lang w:val="en-US" w:bidi="ar-SA"/>
        </w:rPr>
        <w:t xml:space="preserve">Tăng cường ứng dụng công nghệ thông tin, thực hiện đầy đủ các tiện ích của phần mềm </w:t>
      </w:r>
      <w:r w:rsidR="00490B71" w:rsidRPr="00C90A9C">
        <w:rPr>
          <w:rFonts w:ascii="Times New Roman" w:eastAsia="Times New Roman" w:hAnsi="Times New Roman" w:cs="Times New Roman"/>
          <w:color w:val="auto"/>
          <w:spacing w:val="-4"/>
          <w:sz w:val="28"/>
          <w:szCs w:val="28"/>
          <w:lang w:bidi="ar-SA"/>
        </w:rPr>
        <w:t>xử lý văn bản (Idesk và EverNet)</w:t>
      </w:r>
      <w:r w:rsidRPr="00C90A9C">
        <w:rPr>
          <w:rFonts w:ascii="Times New Roman" w:eastAsia="Times New Roman" w:hAnsi="Times New Roman" w:cs="Times New Roman"/>
          <w:color w:val="auto"/>
          <w:spacing w:val="-4"/>
          <w:sz w:val="28"/>
          <w:szCs w:val="28"/>
          <w:lang w:val="en-US" w:bidi="ar-SA"/>
        </w:rPr>
        <w:t xml:space="preserve">; tập trung xử lý, theo dõi văn bản trên phần mềm giao việc của UBND Tỉnh; sử dụng chữ ký số; </w:t>
      </w:r>
      <w:r w:rsidRPr="00C90A9C">
        <w:rPr>
          <w:rFonts w:ascii="Times New Roman" w:eastAsia="Times New Roman" w:hAnsi="Times New Roman" w:cs="Times New Roman"/>
          <w:color w:val="auto"/>
          <w:spacing w:val="-4"/>
          <w:sz w:val="28"/>
          <w:szCs w:val="28"/>
          <w:lang w:eastAsia="en-US" w:bidi="ar-SA"/>
        </w:rPr>
        <w:t>phần mềm quản lý hồ sơ cán bộ, công chức; phần mềm giao việc, quản lý công việc của cơ quan.</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i)</w:t>
      </w:r>
      <w:r w:rsidR="00B02731" w:rsidRPr="00C90A9C">
        <w:rPr>
          <w:b w:val="0"/>
          <w:color w:val="auto"/>
        </w:rPr>
        <w:t xml:space="preserve"> </w:t>
      </w:r>
      <w:r w:rsidRPr="00C90A9C">
        <w:rPr>
          <w:b w:val="0"/>
          <w:color w:val="auto"/>
        </w:rPr>
        <w:t>Việc đổi mới phương thức thanh toán, trả lương qua tài khoản</w:t>
      </w:r>
    </w:p>
    <w:p w:rsidR="001B50F5" w:rsidRPr="00C90A9C" w:rsidRDefault="00C706D4" w:rsidP="006D17BB">
      <w:pPr>
        <w:pStyle w:val="Bodytext50"/>
        <w:tabs>
          <w:tab w:val="left" w:pos="0"/>
        </w:tabs>
        <w:spacing w:before="120" w:after="0" w:line="240" w:lineRule="auto"/>
        <w:ind w:firstLine="680"/>
        <w:jc w:val="both"/>
        <w:rPr>
          <w:b w:val="0"/>
          <w:color w:val="auto"/>
        </w:rPr>
      </w:pPr>
      <w:r w:rsidRPr="00C90A9C">
        <w:rPr>
          <w:b w:val="0"/>
          <w:color w:val="auto"/>
          <w:spacing w:val="-4"/>
        </w:rPr>
        <w:t>Thực hiện c</w:t>
      </w:r>
      <w:r w:rsidR="001B50F5" w:rsidRPr="00C90A9C">
        <w:rPr>
          <w:b w:val="0"/>
          <w:color w:val="auto"/>
          <w:spacing w:val="-4"/>
        </w:rPr>
        <w:t xml:space="preserve">hi trả 100% các khoản lương, phụ cấp qua tài khoản đối với tất cả các khoản chi từ ngân sách nhà nước </w:t>
      </w:r>
      <w:r w:rsidR="00B31D92" w:rsidRPr="00C90A9C">
        <w:rPr>
          <w:b w:val="0"/>
          <w:color w:val="auto"/>
          <w:spacing w:val="-4"/>
        </w:rPr>
        <w:t>cho</w:t>
      </w:r>
      <w:r w:rsidR="001B50F5" w:rsidRPr="00C90A9C">
        <w:rPr>
          <w:b w:val="0"/>
          <w:color w:val="auto"/>
          <w:spacing w:val="-4"/>
        </w:rPr>
        <w:t xml:space="preserve"> </w:t>
      </w:r>
      <w:r w:rsidR="00B02731" w:rsidRPr="00C90A9C">
        <w:rPr>
          <w:b w:val="0"/>
          <w:color w:val="auto"/>
          <w:spacing w:val="-4"/>
        </w:rPr>
        <w:t xml:space="preserve">công chức và </w:t>
      </w:r>
      <w:r w:rsidR="00745F1A" w:rsidRPr="00C90A9C">
        <w:rPr>
          <w:b w:val="0"/>
          <w:color w:val="auto"/>
          <w:spacing w:val="-4"/>
        </w:rPr>
        <w:t>người lao động</w:t>
      </w:r>
      <w:r w:rsidR="00727EC6" w:rsidRPr="00C90A9C">
        <w:rPr>
          <w:b w:val="0"/>
          <w:color w:val="auto"/>
          <w:spacing w:val="-4"/>
        </w:rPr>
        <w:t xml:space="preserve"> theo quy định</w:t>
      </w:r>
      <w:r w:rsidR="00727EC6" w:rsidRPr="00C90A9C">
        <w:rPr>
          <w:b w:val="0"/>
          <w:color w:val="auto"/>
        </w:rPr>
        <w:t>.</w:t>
      </w:r>
    </w:p>
    <w:p w:rsidR="001B50F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k) Các nội dung khác đã thực hiện nhằm phòng ngừa tham nhũng</w:t>
      </w:r>
    </w:p>
    <w:p w:rsidR="001B50F5" w:rsidRPr="00C90A9C" w:rsidRDefault="006F661A" w:rsidP="006D17BB">
      <w:pPr>
        <w:pStyle w:val="Bodytext50"/>
        <w:tabs>
          <w:tab w:val="left" w:pos="0"/>
        </w:tabs>
        <w:spacing w:before="120" w:after="0" w:line="240" w:lineRule="auto"/>
        <w:ind w:firstLine="680"/>
        <w:jc w:val="both"/>
        <w:rPr>
          <w:b w:val="0"/>
          <w:color w:val="auto"/>
          <w:lang w:val="en-US"/>
        </w:rPr>
      </w:pPr>
      <w:r w:rsidRPr="00C90A9C">
        <w:rPr>
          <w:b w:val="0"/>
          <w:color w:val="auto"/>
        </w:rPr>
        <w:t>T</w:t>
      </w:r>
      <w:r w:rsidR="00921A77" w:rsidRPr="00C90A9C">
        <w:rPr>
          <w:b w:val="0"/>
          <w:color w:val="auto"/>
        </w:rPr>
        <w:t>r</w:t>
      </w:r>
      <w:r w:rsidRPr="00C90A9C">
        <w:rPr>
          <w:b w:val="0"/>
          <w:color w:val="auto"/>
        </w:rPr>
        <w:t xml:space="preserve">ong kỳ, </w:t>
      </w:r>
      <w:r w:rsidR="00727EC6" w:rsidRPr="00C90A9C">
        <w:rPr>
          <w:b w:val="0"/>
          <w:color w:val="auto"/>
        </w:rPr>
        <w:t>chưa nhận được thông tin phản á</w:t>
      </w:r>
      <w:r w:rsidR="001B50F5" w:rsidRPr="00C90A9C">
        <w:rPr>
          <w:b w:val="0"/>
          <w:color w:val="auto"/>
        </w:rPr>
        <w:t xml:space="preserve">nh hoặc đơn thư khiếu nại, tố cáo của </w:t>
      </w:r>
      <w:r w:rsidR="00727EC6" w:rsidRPr="00C90A9C">
        <w:rPr>
          <w:b w:val="0"/>
          <w:color w:val="auto"/>
        </w:rPr>
        <w:t xml:space="preserve">Nhân </w:t>
      </w:r>
      <w:r w:rsidR="001B50F5" w:rsidRPr="00C90A9C">
        <w:rPr>
          <w:b w:val="0"/>
          <w:color w:val="auto"/>
        </w:rPr>
        <w:t xml:space="preserve">dân về vi phạm của </w:t>
      </w:r>
      <w:r w:rsidR="00EE055B" w:rsidRPr="00C90A9C">
        <w:rPr>
          <w:b w:val="0"/>
          <w:color w:val="auto"/>
        </w:rPr>
        <w:t>công chức Thanh tra Tỉnh</w:t>
      </w:r>
      <w:r w:rsidR="00266228" w:rsidRPr="00C90A9C">
        <w:rPr>
          <w:b w:val="0"/>
          <w:color w:val="auto"/>
          <w:lang w:val="en-US"/>
        </w:rPr>
        <w:t xml:space="preserve"> thông qua </w:t>
      </w:r>
      <w:r w:rsidR="00553EBD" w:rsidRPr="00C90A9C">
        <w:rPr>
          <w:b w:val="0"/>
          <w:color w:val="auto"/>
          <w:lang w:val="en-US"/>
        </w:rPr>
        <w:t>điện thoại</w:t>
      </w:r>
      <w:r w:rsidR="00266228" w:rsidRPr="00C90A9C">
        <w:rPr>
          <w:b w:val="0"/>
          <w:color w:val="auto"/>
          <w:lang w:val="en-US"/>
        </w:rPr>
        <w:t xml:space="preserve"> </w:t>
      </w:r>
      <w:r w:rsidR="007E75B7" w:rsidRPr="00C90A9C">
        <w:rPr>
          <w:b w:val="0"/>
          <w:color w:val="auto"/>
          <w:lang w:val="en-US"/>
        </w:rPr>
        <w:t>và hộp thư điện tử cơ quan Thanh tra Tỉnh.</w:t>
      </w:r>
    </w:p>
    <w:p w:rsidR="001B50F5" w:rsidRPr="00C90A9C" w:rsidRDefault="001B50F5" w:rsidP="006D17BB">
      <w:pPr>
        <w:pStyle w:val="Bodytext50"/>
        <w:tabs>
          <w:tab w:val="left" w:pos="0"/>
        </w:tabs>
        <w:spacing w:before="120" w:after="0" w:line="240" w:lineRule="auto"/>
        <w:ind w:firstLine="680"/>
        <w:jc w:val="both"/>
        <w:rPr>
          <w:color w:val="auto"/>
        </w:rPr>
      </w:pPr>
      <w:r w:rsidRPr="00C90A9C">
        <w:rPr>
          <w:color w:val="auto"/>
        </w:rPr>
        <w:t>3.</w:t>
      </w:r>
      <w:r w:rsidR="00EE055B" w:rsidRPr="00C90A9C">
        <w:rPr>
          <w:color w:val="auto"/>
        </w:rPr>
        <w:t xml:space="preserve"> </w:t>
      </w:r>
      <w:r w:rsidRPr="00C90A9C">
        <w:rPr>
          <w:color w:val="auto"/>
        </w:rPr>
        <w:t>Kết quả phát hiện, xử lý tham nhũng</w:t>
      </w:r>
    </w:p>
    <w:p w:rsidR="001B50F5" w:rsidRPr="00C90A9C" w:rsidRDefault="001B50F5" w:rsidP="006D17BB">
      <w:pPr>
        <w:pStyle w:val="Bodytext50"/>
        <w:tabs>
          <w:tab w:val="left" w:pos="0"/>
        </w:tabs>
        <w:spacing w:before="120" w:after="0" w:line="240" w:lineRule="auto"/>
        <w:ind w:firstLine="680"/>
        <w:jc w:val="both"/>
        <w:rPr>
          <w:b w:val="0"/>
          <w:color w:val="auto"/>
          <w:spacing w:val="-4"/>
        </w:rPr>
      </w:pPr>
      <w:r w:rsidRPr="00C90A9C">
        <w:rPr>
          <w:b w:val="0"/>
          <w:color w:val="auto"/>
          <w:spacing w:val="-4"/>
        </w:rPr>
        <w:t xml:space="preserve">Thực hiện nghiêm và hiệu quả các Chỉ thị, Nghị quyết của Đảng, Chính phủ và văn bản chỉ đạo của UBND </w:t>
      </w:r>
      <w:r w:rsidR="005F7DDD" w:rsidRPr="00C90A9C">
        <w:rPr>
          <w:b w:val="0"/>
          <w:color w:val="auto"/>
          <w:spacing w:val="-4"/>
        </w:rPr>
        <w:t>Tỉnh</w:t>
      </w:r>
      <w:r w:rsidR="001E0056" w:rsidRPr="00C90A9C">
        <w:rPr>
          <w:b w:val="0"/>
          <w:color w:val="auto"/>
          <w:spacing w:val="-4"/>
        </w:rPr>
        <w:t xml:space="preserve">. </w:t>
      </w:r>
      <w:r w:rsidR="001E0056" w:rsidRPr="00C90A9C">
        <w:rPr>
          <w:b w:val="0"/>
          <w:color w:val="auto"/>
          <w:spacing w:val="-4"/>
          <w:lang w:val="en-US"/>
        </w:rPr>
        <w:t>Đến nay, chưa p</w:t>
      </w:r>
      <w:r w:rsidR="00A56C08" w:rsidRPr="00C90A9C">
        <w:rPr>
          <w:b w:val="0"/>
          <w:color w:val="auto"/>
          <w:spacing w:val="-4"/>
        </w:rPr>
        <w:t>hát hiện vụ việc tham nhũng.</w:t>
      </w:r>
    </w:p>
    <w:p w:rsidR="001B50F5" w:rsidRPr="00C90A9C" w:rsidRDefault="001B50F5" w:rsidP="006D17BB">
      <w:pPr>
        <w:pStyle w:val="Bodytext50"/>
        <w:tabs>
          <w:tab w:val="left" w:pos="0"/>
        </w:tabs>
        <w:spacing w:before="120" w:after="0" w:line="240" w:lineRule="auto"/>
        <w:ind w:firstLine="680"/>
        <w:jc w:val="both"/>
        <w:rPr>
          <w:color w:val="auto"/>
          <w:spacing w:val="-6"/>
        </w:rPr>
      </w:pPr>
      <w:r w:rsidRPr="00C90A9C">
        <w:rPr>
          <w:color w:val="auto"/>
          <w:spacing w:val="-6"/>
        </w:rPr>
        <w:t>4.</w:t>
      </w:r>
      <w:r w:rsidR="00EE055B" w:rsidRPr="00C90A9C">
        <w:rPr>
          <w:color w:val="auto"/>
          <w:spacing w:val="-6"/>
        </w:rPr>
        <w:t xml:space="preserve"> </w:t>
      </w:r>
      <w:r w:rsidRPr="00C90A9C">
        <w:rPr>
          <w:color w:val="auto"/>
          <w:spacing w:val="-6"/>
        </w:rPr>
        <w:t xml:space="preserve">Kết quả thanh tra, kiểm tra trách nhiệm thực hiện pháp luật về </w:t>
      </w:r>
      <w:r w:rsidR="009836E9" w:rsidRPr="00C90A9C">
        <w:rPr>
          <w:color w:val="auto"/>
          <w:spacing w:val="-6"/>
        </w:rPr>
        <w:t>PCTN</w:t>
      </w:r>
    </w:p>
    <w:p w:rsidR="00E91A6D" w:rsidRPr="00C90A9C" w:rsidRDefault="00E91A6D" w:rsidP="006D17BB">
      <w:pPr>
        <w:pStyle w:val="Bodytext50"/>
        <w:tabs>
          <w:tab w:val="left" w:pos="0"/>
        </w:tabs>
        <w:spacing w:before="120" w:after="0" w:line="240" w:lineRule="auto"/>
        <w:ind w:firstLine="680"/>
        <w:jc w:val="both"/>
        <w:rPr>
          <w:b w:val="0"/>
          <w:color w:val="auto"/>
          <w:lang w:val="en-US"/>
        </w:rPr>
      </w:pPr>
      <w:r w:rsidRPr="00C90A9C">
        <w:rPr>
          <w:b w:val="0"/>
          <w:color w:val="auto"/>
        </w:rPr>
        <w:t xml:space="preserve">Tiếp tục </w:t>
      </w:r>
      <w:r w:rsidR="00CE44BE" w:rsidRPr="00C90A9C">
        <w:rPr>
          <w:b w:val="0"/>
          <w:color w:val="auto"/>
        </w:rPr>
        <w:t>thực hiện trên cơ sở</w:t>
      </w:r>
      <w:r w:rsidRPr="00C90A9C">
        <w:rPr>
          <w:b w:val="0"/>
          <w:color w:val="auto"/>
        </w:rPr>
        <w:t xml:space="preserve"> Chiến lược quốc gia </w:t>
      </w:r>
      <w:r w:rsidR="001A310B" w:rsidRPr="00C90A9C">
        <w:rPr>
          <w:b w:val="0"/>
          <w:color w:val="auto"/>
          <w:lang w:val="en-US"/>
        </w:rPr>
        <w:t>PCTN</w:t>
      </w:r>
      <w:r w:rsidRPr="00C90A9C">
        <w:rPr>
          <w:b w:val="0"/>
          <w:color w:val="auto"/>
        </w:rPr>
        <w:t>, kế hoạch của UBND Tỉnh, Chương trình hành động của Tỉnh ủy</w:t>
      </w:r>
      <w:r w:rsidR="00AA3435" w:rsidRPr="00C90A9C">
        <w:rPr>
          <w:b w:val="0"/>
          <w:color w:val="auto"/>
        </w:rPr>
        <w:t>.</w:t>
      </w:r>
    </w:p>
    <w:p w:rsidR="001B50F5" w:rsidRPr="00C90A9C" w:rsidRDefault="00E91A6D" w:rsidP="006D17BB">
      <w:pPr>
        <w:pStyle w:val="Bodytext50"/>
        <w:tabs>
          <w:tab w:val="left" w:pos="0"/>
        </w:tabs>
        <w:spacing w:before="120" w:after="0" w:line="240" w:lineRule="auto"/>
        <w:ind w:firstLine="680"/>
        <w:jc w:val="both"/>
        <w:rPr>
          <w:color w:val="auto"/>
        </w:rPr>
      </w:pPr>
      <w:r w:rsidRPr="00C90A9C">
        <w:rPr>
          <w:color w:val="auto"/>
        </w:rPr>
        <w:t>5</w:t>
      </w:r>
      <w:r w:rsidR="001B50F5" w:rsidRPr="00C90A9C">
        <w:rPr>
          <w:color w:val="auto"/>
        </w:rPr>
        <w:t>.</w:t>
      </w:r>
      <w:r w:rsidRPr="00C90A9C">
        <w:rPr>
          <w:color w:val="auto"/>
        </w:rPr>
        <w:t xml:space="preserve"> </w:t>
      </w:r>
      <w:r w:rsidR="001B50F5" w:rsidRPr="00C90A9C">
        <w:rPr>
          <w:color w:val="auto"/>
        </w:rPr>
        <w:t>Kết quả thực hiện Chiến lược quốc gia PCTN và Kế hoạch thực thi Công ước Liên hợp quốc về chống tham nhũng</w:t>
      </w:r>
    </w:p>
    <w:p w:rsidR="001B50F5" w:rsidRPr="00C90A9C" w:rsidRDefault="00AA3435" w:rsidP="006D17BB">
      <w:pPr>
        <w:pStyle w:val="Bodytext50"/>
        <w:tabs>
          <w:tab w:val="left" w:pos="0"/>
        </w:tabs>
        <w:spacing w:before="120" w:after="0" w:line="240" w:lineRule="auto"/>
        <w:ind w:firstLine="680"/>
        <w:jc w:val="both"/>
        <w:rPr>
          <w:b w:val="0"/>
          <w:color w:val="auto"/>
        </w:rPr>
      </w:pPr>
      <w:r w:rsidRPr="00C90A9C">
        <w:rPr>
          <w:b w:val="0"/>
          <w:color w:val="auto"/>
        </w:rPr>
        <w:t xml:space="preserve">Tổ chức thực hiện </w:t>
      </w:r>
      <w:r w:rsidR="00A17735" w:rsidRPr="00C90A9C">
        <w:rPr>
          <w:b w:val="0"/>
          <w:color w:val="auto"/>
        </w:rPr>
        <w:t xml:space="preserve">Chiến </w:t>
      </w:r>
      <w:r w:rsidR="001B50F5" w:rsidRPr="00C90A9C">
        <w:rPr>
          <w:b w:val="0"/>
          <w:color w:val="auto"/>
        </w:rPr>
        <w:t>lược Quốc gia PCTN và Công ước của Liên hợp quốc về chống tham nhũng trong cán bộ, công chức bằng việc công khai các hoạt động và thực hiện quy chế dân chủ tại cơ sở.</w:t>
      </w:r>
    </w:p>
    <w:p w:rsidR="001B50F5" w:rsidRPr="00C90A9C" w:rsidRDefault="001B50F5" w:rsidP="006D17BB">
      <w:pPr>
        <w:pStyle w:val="Bodytext50"/>
        <w:tabs>
          <w:tab w:val="left" w:pos="0"/>
        </w:tabs>
        <w:spacing w:before="120" w:after="0" w:line="240" w:lineRule="auto"/>
        <w:ind w:firstLine="680"/>
        <w:jc w:val="both"/>
        <w:rPr>
          <w:color w:val="auto"/>
        </w:rPr>
      </w:pPr>
      <w:r w:rsidRPr="00C90A9C">
        <w:rPr>
          <w:color w:val="auto"/>
        </w:rPr>
        <w:t>II.</w:t>
      </w:r>
      <w:r w:rsidR="00441050" w:rsidRPr="00C90A9C">
        <w:rPr>
          <w:color w:val="auto"/>
        </w:rPr>
        <w:t xml:space="preserve"> </w:t>
      </w:r>
      <w:r w:rsidRPr="00C90A9C">
        <w:rPr>
          <w:color w:val="auto"/>
        </w:rPr>
        <w:t xml:space="preserve">ĐÁNH GIÁ TÌNH HÌNH THAM NHŨNG, CÔNG </w:t>
      </w:r>
      <w:r w:rsidR="00D76D3E" w:rsidRPr="00C90A9C">
        <w:rPr>
          <w:color w:val="auto"/>
        </w:rPr>
        <w:t>TÁC PHÒNG CHỐNG THAM NHŨNG VÀ DỰ</w:t>
      </w:r>
      <w:r w:rsidRPr="00C90A9C">
        <w:rPr>
          <w:color w:val="auto"/>
        </w:rPr>
        <w:t xml:space="preserve"> BÁO TÌNH HÌNH</w:t>
      </w:r>
    </w:p>
    <w:p w:rsidR="001B50F5" w:rsidRPr="00C90A9C" w:rsidRDefault="001B50F5" w:rsidP="006D17BB">
      <w:pPr>
        <w:pStyle w:val="Bodytext50"/>
        <w:tabs>
          <w:tab w:val="left" w:pos="0"/>
        </w:tabs>
        <w:spacing w:before="120" w:after="0" w:line="240" w:lineRule="auto"/>
        <w:ind w:firstLine="680"/>
        <w:jc w:val="both"/>
        <w:rPr>
          <w:color w:val="auto"/>
        </w:rPr>
      </w:pPr>
      <w:r w:rsidRPr="00C90A9C">
        <w:rPr>
          <w:color w:val="auto"/>
        </w:rPr>
        <w:t>1.</w:t>
      </w:r>
      <w:r w:rsidR="00FF7327" w:rsidRPr="00C90A9C">
        <w:rPr>
          <w:color w:val="auto"/>
        </w:rPr>
        <w:t xml:space="preserve"> </w:t>
      </w:r>
      <w:r w:rsidRPr="00C90A9C">
        <w:rPr>
          <w:color w:val="auto"/>
        </w:rPr>
        <w:t>Đánh giá tình hình tham nhũng</w:t>
      </w:r>
    </w:p>
    <w:p w:rsidR="00C349C5" w:rsidRPr="00C90A9C" w:rsidRDefault="00C349C5" w:rsidP="006D17BB">
      <w:pPr>
        <w:pStyle w:val="Bodytext50"/>
        <w:tabs>
          <w:tab w:val="left" w:pos="0"/>
        </w:tabs>
        <w:spacing w:before="120" w:after="0" w:line="240" w:lineRule="auto"/>
        <w:ind w:firstLine="680"/>
        <w:jc w:val="both"/>
        <w:rPr>
          <w:b w:val="0"/>
          <w:color w:val="auto"/>
          <w:lang w:val="en-US"/>
        </w:rPr>
      </w:pPr>
      <w:r w:rsidRPr="00C90A9C">
        <w:rPr>
          <w:b w:val="0"/>
          <w:color w:val="auto"/>
        </w:rPr>
        <w:t xml:space="preserve">Tệ </w:t>
      </w:r>
      <w:r w:rsidR="00C97030" w:rsidRPr="00C90A9C">
        <w:rPr>
          <w:b w:val="0"/>
          <w:color w:val="auto"/>
          <w:lang w:val="en-US"/>
        </w:rPr>
        <w:t>nạn</w:t>
      </w:r>
      <w:r w:rsidR="0099219B" w:rsidRPr="00C90A9C">
        <w:rPr>
          <w:b w:val="0"/>
          <w:color w:val="auto"/>
          <w:lang w:val="en-US"/>
        </w:rPr>
        <w:t xml:space="preserve"> </w:t>
      </w:r>
      <w:r w:rsidRPr="00C90A9C">
        <w:rPr>
          <w:b w:val="0"/>
          <w:color w:val="auto"/>
        </w:rPr>
        <w:t xml:space="preserve">tham nhũng </w:t>
      </w:r>
      <w:r w:rsidR="001A310B" w:rsidRPr="00C90A9C">
        <w:rPr>
          <w:b w:val="0"/>
          <w:color w:val="auto"/>
          <w:lang w:val="en-US"/>
        </w:rPr>
        <w:t>cò</w:t>
      </w:r>
      <w:r w:rsidR="003A5C49" w:rsidRPr="00C90A9C">
        <w:rPr>
          <w:b w:val="0"/>
          <w:color w:val="auto"/>
          <w:lang w:val="en-US"/>
        </w:rPr>
        <w:t>n</w:t>
      </w:r>
      <w:r w:rsidR="006405FC" w:rsidRPr="00C90A9C">
        <w:rPr>
          <w:b w:val="0"/>
          <w:color w:val="auto"/>
        </w:rPr>
        <w:t xml:space="preserve"> tiềm ẩn </w:t>
      </w:r>
      <w:r w:rsidRPr="00C90A9C">
        <w:rPr>
          <w:b w:val="0"/>
          <w:color w:val="auto"/>
        </w:rPr>
        <w:t xml:space="preserve">“tham nhũng vặt” nhưng với quyết tâm, chỉ đạo của các cấp, các ngành tệ </w:t>
      </w:r>
      <w:r w:rsidR="00C97030" w:rsidRPr="00C90A9C">
        <w:rPr>
          <w:b w:val="0"/>
          <w:color w:val="auto"/>
          <w:lang w:val="en-US"/>
        </w:rPr>
        <w:t>nạn</w:t>
      </w:r>
      <w:r w:rsidR="0099219B" w:rsidRPr="00C90A9C">
        <w:rPr>
          <w:b w:val="0"/>
          <w:color w:val="auto"/>
          <w:lang w:val="en-US"/>
        </w:rPr>
        <w:t xml:space="preserve"> </w:t>
      </w:r>
      <w:r w:rsidRPr="00C90A9C">
        <w:rPr>
          <w:b w:val="0"/>
          <w:color w:val="auto"/>
        </w:rPr>
        <w:t xml:space="preserve">tham nhũng từng bước </w:t>
      </w:r>
      <w:r w:rsidR="008C49C5" w:rsidRPr="00C90A9C">
        <w:rPr>
          <w:b w:val="0"/>
          <w:color w:val="auto"/>
        </w:rPr>
        <w:t>được kiềm chế và có chiều hướng thuyên giảm</w:t>
      </w:r>
      <w:r w:rsidR="003C6255" w:rsidRPr="00C90A9C">
        <w:rPr>
          <w:b w:val="0"/>
          <w:color w:val="auto"/>
          <w:lang w:val="en-US"/>
        </w:rPr>
        <w:t>.</w:t>
      </w:r>
    </w:p>
    <w:p w:rsidR="001B50F5" w:rsidRPr="00C90A9C" w:rsidRDefault="001B50F5" w:rsidP="006D17BB">
      <w:pPr>
        <w:pStyle w:val="Bodytext50"/>
        <w:tabs>
          <w:tab w:val="left" w:pos="0"/>
        </w:tabs>
        <w:spacing w:before="120" w:after="0" w:line="240" w:lineRule="auto"/>
        <w:ind w:firstLine="680"/>
        <w:jc w:val="both"/>
        <w:rPr>
          <w:color w:val="auto"/>
        </w:rPr>
      </w:pPr>
      <w:r w:rsidRPr="00C90A9C">
        <w:rPr>
          <w:color w:val="auto"/>
        </w:rPr>
        <w:t>2.</w:t>
      </w:r>
      <w:r w:rsidR="004014A2" w:rsidRPr="00C90A9C">
        <w:rPr>
          <w:color w:val="auto"/>
        </w:rPr>
        <w:t xml:space="preserve"> </w:t>
      </w:r>
      <w:r w:rsidRPr="00C90A9C">
        <w:rPr>
          <w:color w:val="auto"/>
        </w:rPr>
        <w:t xml:space="preserve">Đánh giá công tác </w:t>
      </w:r>
      <w:r w:rsidR="009836E9" w:rsidRPr="00C90A9C">
        <w:rPr>
          <w:color w:val="auto"/>
        </w:rPr>
        <w:t>PCTN</w:t>
      </w:r>
    </w:p>
    <w:p w:rsidR="00A17735" w:rsidRPr="00C90A9C" w:rsidRDefault="001B50F5" w:rsidP="006D17BB">
      <w:pPr>
        <w:pStyle w:val="Bodytext50"/>
        <w:tabs>
          <w:tab w:val="left" w:pos="0"/>
        </w:tabs>
        <w:spacing w:before="120" w:after="0" w:line="240" w:lineRule="auto"/>
        <w:ind w:firstLine="680"/>
        <w:jc w:val="both"/>
        <w:rPr>
          <w:b w:val="0"/>
          <w:color w:val="auto"/>
        </w:rPr>
      </w:pPr>
      <w:r w:rsidRPr="00C90A9C">
        <w:rPr>
          <w:b w:val="0"/>
          <w:color w:val="auto"/>
        </w:rPr>
        <w:t xml:space="preserve">Đảng </w:t>
      </w:r>
      <w:r w:rsidR="006A21E1" w:rsidRPr="00C90A9C">
        <w:rPr>
          <w:b w:val="0"/>
          <w:color w:val="auto"/>
          <w:lang w:val="en-US"/>
        </w:rPr>
        <w:t>ủy</w:t>
      </w:r>
      <w:r w:rsidR="003750C6" w:rsidRPr="00C90A9C">
        <w:rPr>
          <w:b w:val="0"/>
          <w:color w:val="auto"/>
          <w:lang w:val="en-US"/>
        </w:rPr>
        <w:t>,</w:t>
      </w:r>
      <w:r w:rsidRPr="00C90A9C">
        <w:rPr>
          <w:b w:val="0"/>
          <w:color w:val="auto"/>
        </w:rPr>
        <w:t xml:space="preserve"> Lãnh đạo </w:t>
      </w:r>
      <w:r w:rsidR="004014A2" w:rsidRPr="00C90A9C">
        <w:rPr>
          <w:b w:val="0"/>
          <w:color w:val="auto"/>
        </w:rPr>
        <w:t xml:space="preserve">Thanh tra Tỉnh </w:t>
      </w:r>
      <w:r w:rsidRPr="00C90A9C">
        <w:rPr>
          <w:b w:val="0"/>
          <w:color w:val="auto"/>
        </w:rPr>
        <w:t xml:space="preserve">thường xuyên quan tâm tuyên truyền phổ biến pháp luật </w:t>
      </w:r>
      <w:r w:rsidR="00FB6511" w:rsidRPr="00C90A9C">
        <w:rPr>
          <w:b w:val="0"/>
          <w:color w:val="auto"/>
        </w:rPr>
        <w:t xml:space="preserve">về </w:t>
      </w:r>
      <w:r w:rsidR="001A310B" w:rsidRPr="00C90A9C">
        <w:rPr>
          <w:b w:val="0"/>
          <w:color w:val="auto"/>
          <w:lang w:val="en-US"/>
        </w:rPr>
        <w:t>PCTN</w:t>
      </w:r>
      <w:r w:rsidR="007B41EE" w:rsidRPr="00C90A9C">
        <w:rPr>
          <w:b w:val="0"/>
          <w:color w:val="auto"/>
        </w:rPr>
        <w:t xml:space="preserve">; </w:t>
      </w:r>
      <w:r w:rsidR="00A17735" w:rsidRPr="00C90A9C">
        <w:rPr>
          <w:b w:val="0"/>
          <w:color w:val="auto"/>
        </w:rPr>
        <w:t>lồng ghép tổ chức phổ</w:t>
      </w:r>
      <w:r w:rsidRPr="00C90A9C">
        <w:rPr>
          <w:b w:val="0"/>
          <w:color w:val="auto"/>
        </w:rPr>
        <w:t xml:space="preserve"> biến pháp luật thông qua các văn bản tại </w:t>
      </w:r>
      <w:r w:rsidR="00F72B89" w:rsidRPr="00C90A9C">
        <w:rPr>
          <w:b w:val="0"/>
          <w:color w:val="auto"/>
        </w:rPr>
        <w:t>\\Server-</w:t>
      </w:r>
      <w:r w:rsidR="00727EC6" w:rsidRPr="00C90A9C">
        <w:rPr>
          <w:b w:val="0"/>
          <w:color w:val="auto"/>
        </w:rPr>
        <w:t>luutru\vb-thanhtra tinh\Nam 20</w:t>
      </w:r>
      <w:r w:rsidR="001A310B" w:rsidRPr="00C90A9C">
        <w:rPr>
          <w:b w:val="0"/>
          <w:color w:val="auto"/>
          <w:lang w:val="en-US"/>
        </w:rPr>
        <w:t>2</w:t>
      </w:r>
      <w:r w:rsidR="003750C6" w:rsidRPr="00C90A9C">
        <w:rPr>
          <w:b w:val="0"/>
          <w:color w:val="auto"/>
          <w:lang w:val="en-US"/>
        </w:rPr>
        <w:t>1</w:t>
      </w:r>
      <w:r w:rsidR="00F72B89" w:rsidRPr="00C90A9C">
        <w:rPr>
          <w:b w:val="0"/>
          <w:color w:val="auto"/>
        </w:rPr>
        <w:t>\VAN BAN TRIEN KHAI THUC HIEN để công chức</w:t>
      </w:r>
      <w:r w:rsidR="00A17735" w:rsidRPr="00C90A9C">
        <w:rPr>
          <w:b w:val="0"/>
          <w:color w:val="auto"/>
        </w:rPr>
        <w:t>, người lao động</w:t>
      </w:r>
      <w:r w:rsidR="00F72B89" w:rsidRPr="00C90A9C">
        <w:rPr>
          <w:b w:val="0"/>
          <w:color w:val="auto"/>
        </w:rPr>
        <w:t xml:space="preserve"> thực hiện</w:t>
      </w:r>
      <w:r w:rsidRPr="00C90A9C">
        <w:rPr>
          <w:b w:val="0"/>
          <w:color w:val="auto"/>
        </w:rPr>
        <w:t xml:space="preserve">. </w:t>
      </w:r>
    </w:p>
    <w:p w:rsidR="001B50F5" w:rsidRPr="00C90A9C" w:rsidRDefault="007B41EE" w:rsidP="006D17BB">
      <w:pPr>
        <w:pStyle w:val="Bodytext50"/>
        <w:tabs>
          <w:tab w:val="left" w:pos="0"/>
        </w:tabs>
        <w:spacing w:before="120" w:after="0" w:line="240" w:lineRule="auto"/>
        <w:ind w:firstLine="680"/>
        <w:jc w:val="both"/>
        <w:rPr>
          <w:b w:val="0"/>
          <w:color w:val="auto"/>
        </w:rPr>
      </w:pPr>
      <w:r w:rsidRPr="00C90A9C">
        <w:rPr>
          <w:b w:val="0"/>
          <w:color w:val="auto"/>
        </w:rPr>
        <w:t>K</w:t>
      </w:r>
      <w:r w:rsidR="001B50F5" w:rsidRPr="00C90A9C">
        <w:rPr>
          <w:b w:val="0"/>
          <w:color w:val="auto"/>
        </w:rPr>
        <w:t xml:space="preserve">ịp thời tuyên truyền </w:t>
      </w:r>
      <w:r w:rsidR="00FB6511" w:rsidRPr="00C90A9C">
        <w:rPr>
          <w:b w:val="0"/>
          <w:color w:val="auto"/>
        </w:rPr>
        <w:t xml:space="preserve">các văn bản, nội dung về công tác </w:t>
      </w:r>
      <w:r w:rsidR="00C467F4" w:rsidRPr="00C90A9C">
        <w:rPr>
          <w:b w:val="0"/>
          <w:color w:val="auto"/>
          <w:lang w:val="en-US"/>
        </w:rPr>
        <w:t>PCTN</w:t>
      </w:r>
      <w:r w:rsidR="001B50F5" w:rsidRPr="00C90A9C">
        <w:rPr>
          <w:b w:val="0"/>
          <w:color w:val="auto"/>
        </w:rPr>
        <w:t xml:space="preserve"> </w:t>
      </w:r>
      <w:r w:rsidR="00FB6511" w:rsidRPr="00C90A9C">
        <w:rPr>
          <w:b w:val="0"/>
          <w:color w:val="auto"/>
        </w:rPr>
        <w:t>đến</w:t>
      </w:r>
      <w:r w:rsidR="00173263" w:rsidRPr="00C90A9C">
        <w:rPr>
          <w:b w:val="0"/>
          <w:color w:val="auto"/>
          <w:lang w:val="en-US"/>
        </w:rPr>
        <w:t xml:space="preserve"> </w:t>
      </w:r>
      <w:r w:rsidR="001B50F5" w:rsidRPr="00C90A9C">
        <w:rPr>
          <w:b w:val="0"/>
          <w:color w:val="auto"/>
        </w:rPr>
        <w:t>công chức</w:t>
      </w:r>
      <w:r w:rsidR="00F72B89" w:rsidRPr="00C90A9C">
        <w:rPr>
          <w:b w:val="0"/>
          <w:color w:val="auto"/>
        </w:rPr>
        <w:t xml:space="preserve">, </w:t>
      </w:r>
      <w:r w:rsidR="00745F1A" w:rsidRPr="00C90A9C">
        <w:rPr>
          <w:b w:val="0"/>
          <w:color w:val="auto"/>
        </w:rPr>
        <w:t>người lao động</w:t>
      </w:r>
      <w:r w:rsidR="00F72B89" w:rsidRPr="00C90A9C">
        <w:rPr>
          <w:b w:val="0"/>
          <w:color w:val="auto"/>
        </w:rPr>
        <w:t>.</w:t>
      </w:r>
      <w:r w:rsidR="001B50F5" w:rsidRPr="00C90A9C">
        <w:rPr>
          <w:b w:val="0"/>
          <w:color w:val="auto"/>
        </w:rPr>
        <w:t xml:space="preserve"> Đến thời điểm báo cáo chưa phát hiện </w:t>
      </w:r>
      <w:r w:rsidR="00F72B89" w:rsidRPr="00C90A9C">
        <w:rPr>
          <w:b w:val="0"/>
          <w:color w:val="auto"/>
        </w:rPr>
        <w:t>công chức</w:t>
      </w:r>
      <w:r w:rsidR="001B50F5" w:rsidRPr="00C90A9C">
        <w:rPr>
          <w:b w:val="0"/>
          <w:color w:val="auto"/>
        </w:rPr>
        <w:t xml:space="preserve"> </w:t>
      </w:r>
      <w:r w:rsidR="001D47FA" w:rsidRPr="00C90A9C">
        <w:rPr>
          <w:b w:val="0"/>
          <w:color w:val="auto"/>
          <w:lang w:val="en-US"/>
        </w:rPr>
        <w:t xml:space="preserve">có hành vi </w:t>
      </w:r>
      <w:r w:rsidR="001B50F5" w:rsidRPr="00C90A9C">
        <w:rPr>
          <w:b w:val="0"/>
          <w:color w:val="auto"/>
        </w:rPr>
        <w:t>tham nhũng.</w:t>
      </w:r>
    </w:p>
    <w:p w:rsidR="001B50F5" w:rsidRPr="00C90A9C" w:rsidRDefault="001B50F5" w:rsidP="006D17BB">
      <w:pPr>
        <w:pStyle w:val="Bodytext50"/>
        <w:tabs>
          <w:tab w:val="left" w:pos="0"/>
        </w:tabs>
        <w:spacing w:before="120" w:after="0" w:line="240" w:lineRule="auto"/>
        <w:ind w:firstLine="680"/>
        <w:jc w:val="both"/>
        <w:rPr>
          <w:color w:val="auto"/>
        </w:rPr>
      </w:pPr>
      <w:r w:rsidRPr="00C90A9C">
        <w:rPr>
          <w:color w:val="auto"/>
        </w:rPr>
        <w:lastRenderedPageBreak/>
        <w:t>3.</w:t>
      </w:r>
      <w:r w:rsidR="00150F4E" w:rsidRPr="00C90A9C">
        <w:rPr>
          <w:color w:val="auto"/>
        </w:rPr>
        <w:t xml:space="preserve"> </w:t>
      </w:r>
      <w:r w:rsidRPr="00C90A9C">
        <w:rPr>
          <w:color w:val="auto"/>
        </w:rPr>
        <w:t>Dự báo tình hình tham nhũng</w:t>
      </w:r>
    </w:p>
    <w:p w:rsidR="001B50F5" w:rsidRPr="00C90A9C" w:rsidRDefault="005A2EE2" w:rsidP="006D17BB">
      <w:pPr>
        <w:spacing w:before="120"/>
        <w:ind w:firstLine="680"/>
        <w:jc w:val="both"/>
        <w:rPr>
          <w:rFonts w:ascii="Times New Roman" w:hAnsi="Times New Roman" w:cs="Times New Roman"/>
          <w:color w:val="auto"/>
          <w:spacing w:val="-4"/>
          <w:sz w:val="28"/>
          <w:szCs w:val="28"/>
        </w:rPr>
      </w:pPr>
      <w:r w:rsidRPr="00C90A9C">
        <w:rPr>
          <w:rFonts w:ascii="Times New Roman" w:hAnsi="Times New Roman" w:cs="Times New Roman"/>
          <w:color w:val="auto"/>
          <w:spacing w:val="-8"/>
          <w:sz w:val="28"/>
          <w:szCs w:val="28"/>
        </w:rPr>
        <w:t>Công tác PCTN được xác định là một trong những nhiệm vụ trọng tâm được tổ chức triển khai thực hiện hàng năm và dài hạn trong cơ quan Thanh tra Tỉnh</w:t>
      </w:r>
      <w:r w:rsidRPr="00C90A9C">
        <w:rPr>
          <w:rFonts w:ascii="Times New Roman" w:hAnsi="Times New Roman" w:cs="Times New Roman"/>
          <w:color w:val="auto"/>
          <w:spacing w:val="-8"/>
          <w:sz w:val="28"/>
          <w:szCs w:val="28"/>
          <w:lang w:val="en-US"/>
        </w:rPr>
        <w:t>,</w:t>
      </w:r>
      <w:r w:rsidRPr="00C90A9C">
        <w:rPr>
          <w:rFonts w:ascii="Times New Roman" w:hAnsi="Times New Roman" w:cs="Times New Roman"/>
          <w:color w:val="auto"/>
          <w:spacing w:val="-8"/>
          <w:sz w:val="28"/>
          <w:szCs w:val="28"/>
        </w:rPr>
        <w:t xml:space="preserve"> </w:t>
      </w:r>
      <w:r w:rsidR="0046764A" w:rsidRPr="00C90A9C">
        <w:rPr>
          <w:rFonts w:ascii="Times New Roman" w:hAnsi="Times New Roman" w:cs="Times New Roman"/>
          <w:color w:val="auto"/>
          <w:spacing w:val="-8"/>
          <w:sz w:val="28"/>
          <w:szCs w:val="28"/>
        </w:rPr>
        <w:t>d</w:t>
      </w:r>
      <w:r w:rsidR="007B41EE" w:rsidRPr="00C90A9C">
        <w:rPr>
          <w:rFonts w:ascii="Times New Roman" w:hAnsi="Times New Roman" w:cs="Times New Roman"/>
          <w:color w:val="auto"/>
          <w:spacing w:val="-8"/>
          <w:sz w:val="28"/>
          <w:szCs w:val="28"/>
        </w:rPr>
        <w:t>o vậy</w:t>
      </w:r>
      <w:r w:rsidR="0046764A" w:rsidRPr="00C90A9C">
        <w:rPr>
          <w:rFonts w:ascii="Times New Roman" w:hAnsi="Times New Roman" w:cs="Times New Roman"/>
          <w:color w:val="auto"/>
          <w:spacing w:val="-8"/>
          <w:sz w:val="28"/>
          <w:szCs w:val="28"/>
        </w:rPr>
        <w:t>,</w:t>
      </w:r>
      <w:r w:rsidR="007B41EE" w:rsidRPr="00C90A9C">
        <w:rPr>
          <w:rFonts w:ascii="Times New Roman" w:hAnsi="Times New Roman" w:cs="Times New Roman"/>
          <w:color w:val="auto"/>
          <w:spacing w:val="-8"/>
          <w:sz w:val="28"/>
          <w:szCs w:val="28"/>
        </w:rPr>
        <w:t xml:space="preserve"> cần phải chủ động thực hiện tốt các biện pháp phòng ngừa</w:t>
      </w:r>
      <w:r w:rsidR="0046764A" w:rsidRPr="00C90A9C">
        <w:rPr>
          <w:rFonts w:ascii="Times New Roman" w:hAnsi="Times New Roman" w:cs="Times New Roman"/>
          <w:color w:val="auto"/>
          <w:spacing w:val="-8"/>
          <w:sz w:val="28"/>
          <w:szCs w:val="28"/>
        </w:rPr>
        <w:t xml:space="preserve"> </w:t>
      </w:r>
      <w:r w:rsidR="007B41EE" w:rsidRPr="00C90A9C">
        <w:rPr>
          <w:rFonts w:ascii="Times New Roman" w:hAnsi="Times New Roman" w:cs="Times New Roman"/>
          <w:color w:val="auto"/>
          <w:spacing w:val="-8"/>
          <w:sz w:val="28"/>
          <w:szCs w:val="28"/>
        </w:rPr>
        <w:t>tham nhũng và kiên quyết xử lý nghiêm hành vi tham nhũng</w:t>
      </w:r>
      <w:r w:rsidR="001D47FA" w:rsidRPr="00C90A9C">
        <w:rPr>
          <w:rFonts w:ascii="Times New Roman" w:hAnsi="Times New Roman" w:cs="Times New Roman"/>
          <w:color w:val="auto"/>
          <w:spacing w:val="-8"/>
          <w:sz w:val="28"/>
          <w:szCs w:val="28"/>
        </w:rPr>
        <w:t>,</w:t>
      </w:r>
      <w:r w:rsidR="001B50F5" w:rsidRPr="00C90A9C">
        <w:rPr>
          <w:rFonts w:ascii="Times New Roman" w:hAnsi="Times New Roman" w:cs="Times New Roman"/>
          <w:color w:val="auto"/>
          <w:spacing w:val="-8"/>
          <w:sz w:val="28"/>
          <w:szCs w:val="28"/>
        </w:rPr>
        <w:t xml:space="preserve"> </w:t>
      </w:r>
      <w:r w:rsidR="001D47FA" w:rsidRPr="00C90A9C">
        <w:rPr>
          <w:rFonts w:ascii="Times New Roman" w:hAnsi="Times New Roman" w:cs="Times New Roman"/>
          <w:color w:val="auto"/>
          <w:spacing w:val="-8"/>
          <w:sz w:val="28"/>
          <w:szCs w:val="28"/>
          <w:lang w:val="en-US"/>
        </w:rPr>
        <w:t xml:space="preserve">gây </w:t>
      </w:r>
      <w:r w:rsidR="001B50F5" w:rsidRPr="00C90A9C">
        <w:rPr>
          <w:rFonts w:ascii="Times New Roman" w:hAnsi="Times New Roman" w:cs="Times New Roman"/>
          <w:color w:val="auto"/>
          <w:spacing w:val="-8"/>
          <w:sz w:val="28"/>
          <w:szCs w:val="28"/>
        </w:rPr>
        <w:t xml:space="preserve">phiền hà </w:t>
      </w:r>
      <w:r w:rsidR="001D47FA" w:rsidRPr="00C90A9C">
        <w:rPr>
          <w:rFonts w:ascii="Times New Roman" w:hAnsi="Times New Roman" w:cs="Times New Roman"/>
          <w:color w:val="auto"/>
          <w:spacing w:val="-8"/>
          <w:sz w:val="28"/>
          <w:szCs w:val="28"/>
        </w:rPr>
        <w:t>trong khi thực thi nhiệm vụ</w:t>
      </w:r>
      <w:r w:rsidR="001D47FA" w:rsidRPr="00C90A9C">
        <w:rPr>
          <w:rFonts w:ascii="Times New Roman" w:hAnsi="Times New Roman" w:cs="Times New Roman"/>
          <w:color w:val="auto"/>
          <w:spacing w:val="-8"/>
          <w:sz w:val="28"/>
          <w:szCs w:val="28"/>
          <w:lang w:val="en-US"/>
        </w:rPr>
        <w:t>, công vụ</w:t>
      </w:r>
      <w:r w:rsidR="001D47FA" w:rsidRPr="00C90A9C">
        <w:rPr>
          <w:rFonts w:ascii="Times New Roman" w:hAnsi="Times New Roman" w:cs="Times New Roman"/>
          <w:color w:val="auto"/>
          <w:spacing w:val="-8"/>
          <w:sz w:val="28"/>
          <w:szCs w:val="28"/>
        </w:rPr>
        <w:t xml:space="preserve"> </w:t>
      </w:r>
      <w:r w:rsidR="001B50F5" w:rsidRPr="00C90A9C">
        <w:rPr>
          <w:rFonts w:ascii="Times New Roman" w:hAnsi="Times New Roman" w:cs="Times New Roman"/>
          <w:color w:val="auto"/>
          <w:spacing w:val="-8"/>
          <w:sz w:val="28"/>
          <w:szCs w:val="28"/>
        </w:rPr>
        <w:t xml:space="preserve">của </w:t>
      </w:r>
      <w:r w:rsidR="00150F4E" w:rsidRPr="00C90A9C">
        <w:rPr>
          <w:rFonts w:ascii="Times New Roman" w:hAnsi="Times New Roman" w:cs="Times New Roman"/>
          <w:color w:val="auto"/>
          <w:spacing w:val="-8"/>
          <w:sz w:val="28"/>
          <w:szCs w:val="28"/>
        </w:rPr>
        <w:t xml:space="preserve">công chức, </w:t>
      </w:r>
      <w:r w:rsidR="00745F1A" w:rsidRPr="00C90A9C">
        <w:rPr>
          <w:rFonts w:ascii="Times New Roman" w:hAnsi="Times New Roman" w:cs="Times New Roman"/>
          <w:color w:val="auto"/>
          <w:spacing w:val="-8"/>
          <w:sz w:val="28"/>
          <w:szCs w:val="28"/>
        </w:rPr>
        <w:t>người lao động</w:t>
      </w:r>
      <w:r w:rsidR="001B50F5" w:rsidRPr="00C90A9C">
        <w:rPr>
          <w:rFonts w:ascii="Times New Roman" w:hAnsi="Times New Roman" w:cs="Times New Roman"/>
          <w:color w:val="auto"/>
          <w:spacing w:val="-4"/>
          <w:sz w:val="28"/>
          <w:szCs w:val="28"/>
        </w:rPr>
        <w:t>.</w:t>
      </w:r>
    </w:p>
    <w:p w:rsidR="006405FC" w:rsidRPr="00C90A9C" w:rsidRDefault="006405FC" w:rsidP="006D17BB">
      <w:pPr>
        <w:pStyle w:val="Bodytext50"/>
        <w:tabs>
          <w:tab w:val="left" w:pos="0"/>
        </w:tabs>
        <w:spacing w:before="120" w:after="0" w:line="240" w:lineRule="auto"/>
        <w:ind w:firstLine="680"/>
        <w:rPr>
          <w:color w:val="auto"/>
        </w:rPr>
      </w:pPr>
    </w:p>
    <w:p w:rsidR="001C0E81" w:rsidRPr="00C90A9C" w:rsidRDefault="00420A9A" w:rsidP="006D17BB">
      <w:pPr>
        <w:pStyle w:val="Bodytext50"/>
        <w:tabs>
          <w:tab w:val="left" w:pos="0"/>
        </w:tabs>
        <w:spacing w:before="120" w:after="0" w:line="240" w:lineRule="auto"/>
        <w:ind w:firstLine="680"/>
        <w:rPr>
          <w:color w:val="auto"/>
          <w:lang w:val="en-US"/>
        </w:rPr>
      </w:pPr>
      <w:r w:rsidRPr="00C90A9C">
        <w:rPr>
          <w:color w:val="auto"/>
        </w:rPr>
        <w:t>N</w:t>
      </w:r>
      <w:r w:rsidR="001C0E81" w:rsidRPr="00C90A9C">
        <w:rPr>
          <w:color w:val="auto"/>
        </w:rPr>
        <w:t xml:space="preserve">HIỆM VỤ TRỌNG TÂM CÔNG TÁC PHÒNG, CHỐNG THAM NHŨNG </w:t>
      </w:r>
      <w:r w:rsidR="003750C6" w:rsidRPr="00C90A9C">
        <w:rPr>
          <w:color w:val="auto"/>
          <w:lang w:val="en-US"/>
        </w:rPr>
        <w:t xml:space="preserve">QÚY II </w:t>
      </w:r>
      <w:r w:rsidR="001C0E81" w:rsidRPr="00C90A9C">
        <w:rPr>
          <w:color w:val="auto"/>
        </w:rPr>
        <w:t>NĂM 20</w:t>
      </w:r>
      <w:r w:rsidR="00757632" w:rsidRPr="00C90A9C">
        <w:rPr>
          <w:color w:val="auto"/>
          <w:lang w:val="en-US"/>
        </w:rPr>
        <w:t>2</w:t>
      </w:r>
      <w:r w:rsidR="001645A3" w:rsidRPr="00C90A9C">
        <w:rPr>
          <w:color w:val="auto"/>
          <w:lang w:val="en-US"/>
        </w:rPr>
        <w:t>1</w:t>
      </w:r>
    </w:p>
    <w:p w:rsidR="00990E5C" w:rsidRPr="00C90A9C" w:rsidRDefault="00990E5C" w:rsidP="006D17BB">
      <w:pPr>
        <w:pStyle w:val="Bodytext50"/>
        <w:tabs>
          <w:tab w:val="left" w:pos="0"/>
        </w:tabs>
        <w:spacing w:before="120" w:after="0" w:line="240" w:lineRule="auto"/>
        <w:ind w:firstLine="680"/>
        <w:jc w:val="both"/>
        <w:rPr>
          <w:color w:val="auto"/>
          <w:lang w:val="en-US"/>
        </w:rPr>
      </w:pPr>
    </w:p>
    <w:p w:rsidR="001B50F5" w:rsidRPr="00C90A9C" w:rsidRDefault="001C0E81" w:rsidP="006D17BB">
      <w:pPr>
        <w:pStyle w:val="Bodytext50"/>
        <w:tabs>
          <w:tab w:val="left" w:pos="0"/>
        </w:tabs>
        <w:spacing w:before="120" w:after="0" w:line="240" w:lineRule="auto"/>
        <w:ind w:firstLine="680"/>
        <w:jc w:val="both"/>
        <w:rPr>
          <w:b w:val="0"/>
          <w:color w:val="auto"/>
        </w:rPr>
      </w:pPr>
      <w:r w:rsidRPr="00C90A9C">
        <w:rPr>
          <w:color w:val="auto"/>
        </w:rPr>
        <w:t>1</w:t>
      </w:r>
      <w:r w:rsidR="001B50F5" w:rsidRPr="00C90A9C">
        <w:rPr>
          <w:color w:val="auto"/>
        </w:rPr>
        <w:t>.</w:t>
      </w:r>
      <w:r w:rsidR="005F7DDD" w:rsidRPr="00C90A9C">
        <w:rPr>
          <w:b w:val="0"/>
          <w:color w:val="auto"/>
        </w:rPr>
        <w:t xml:space="preserve"> </w:t>
      </w:r>
      <w:r w:rsidR="001B50F5" w:rsidRPr="00C90A9C">
        <w:rPr>
          <w:b w:val="0"/>
          <w:color w:val="auto"/>
        </w:rPr>
        <w:t xml:space="preserve">Tiếp tục đẩy mạnh công tác tuyên truyền, quán triệt các Nghị quyết của Đảng và </w:t>
      </w:r>
      <w:r w:rsidR="00A17735" w:rsidRPr="00C90A9C">
        <w:rPr>
          <w:b w:val="0"/>
          <w:color w:val="auto"/>
        </w:rPr>
        <w:t xml:space="preserve">pháp </w:t>
      </w:r>
      <w:r w:rsidR="001B50F5" w:rsidRPr="00C90A9C">
        <w:rPr>
          <w:b w:val="0"/>
          <w:color w:val="auto"/>
        </w:rPr>
        <w:t xml:space="preserve">luật của Nhà nước về </w:t>
      </w:r>
      <w:r w:rsidR="003320EC" w:rsidRPr="00C90A9C">
        <w:rPr>
          <w:b w:val="0"/>
          <w:color w:val="auto"/>
          <w:lang w:val="en-US"/>
        </w:rPr>
        <w:t>PCTN</w:t>
      </w:r>
      <w:r w:rsidR="001B50F5" w:rsidRPr="00C90A9C">
        <w:rPr>
          <w:b w:val="0"/>
          <w:color w:val="auto"/>
        </w:rPr>
        <w:t xml:space="preserve"> gắn với việc học tập và làm theo tấm gương đạo </w:t>
      </w:r>
      <w:r w:rsidR="00727EC6" w:rsidRPr="00C90A9C">
        <w:rPr>
          <w:b w:val="0"/>
          <w:color w:val="auto"/>
        </w:rPr>
        <w:t xml:space="preserve">đức </w:t>
      </w:r>
      <w:r w:rsidR="001B50F5" w:rsidRPr="00C90A9C">
        <w:rPr>
          <w:b w:val="0"/>
          <w:color w:val="auto"/>
        </w:rPr>
        <w:t xml:space="preserve">Hồ Chí Minh trong toàn thể </w:t>
      </w:r>
      <w:r w:rsidR="005F7DDD" w:rsidRPr="00C90A9C">
        <w:rPr>
          <w:b w:val="0"/>
          <w:color w:val="auto"/>
        </w:rPr>
        <w:t>công chức và người lao động</w:t>
      </w:r>
      <w:r w:rsidR="00A17735" w:rsidRPr="00C90A9C">
        <w:rPr>
          <w:b w:val="0"/>
          <w:color w:val="auto"/>
        </w:rPr>
        <w:t>.</w:t>
      </w:r>
    </w:p>
    <w:p w:rsidR="001C0E81" w:rsidRPr="00C90A9C" w:rsidRDefault="00B92BF4" w:rsidP="006D17BB">
      <w:pPr>
        <w:pStyle w:val="Bodytext50"/>
        <w:tabs>
          <w:tab w:val="left" w:pos="0"/>
        </w:tabs>
        <w:spacing w:before="120" w:after="0" w:line="240" w:lineRule="auto"/>
        <w:ind w:firstLine="680"/>
        <w:jc w:val="both"/>
        <w:rPr>
          <w:b w:val="0"/>
          <w:color w:val="auto"/>
        </w:rPr>
      </w:pPr>
      <w:r w:rsidRPr="00C90A9C">
        <w:rPr>
          <w:color w:val="auto"/>
        </w:rPr>
        <w:t>2</w:t>
      </w:r>
      <w:r w:rsidR="001C0E81" w:rsidRPr="00C90A9C">
        <w:rPr>
          <w:color w:val="auto"/>
        </w:rPr>
        <w:t xml:space="preserve">. </w:t>
      </w:r>
      <w:r w:rsidR="003B4858" w:rsidRPr="00C90A9C">
        <w:rPr>
          <w:b w:val="0"/>
          <w:color w:val="auto"/>
        </w:rPr>
        <w:t xml:space="preserve">Thực </w:t>
      </w:r>
      <w:r w:rsidR="0046764A" w:rsidRPr="00C90A9C">
        <w:rPr>
          <w:b w:val="0"/>
          <w:color w:val="auto"/>
        </w:rPr>
        <w:t>hiện tốt công tác tiếp công dân, xử lý đơn của công dân, giải quyết các vụ tố cáo có liên quan đến tham nhũng</w:t>
      </w:r>
      <w:r w:rsidRPr="00C90A9C">
        <w:rPr>
          <w:b w:val="0"/>
          <w:color w:val="auto"/>
        </w:rPr>
        <w:t>;</w:t>
      </w:r>
      <w:r w:rsidR="001C0E81" w:rsidRPr="00C90A9C">
        <w:rPr>
          <w:b w:val="0"/>
          <w:color w:val="auto"/>
        </w:rPr>
        <w:t xml:space="preserve"> phát huy vai trò, trách nhiệm của người đứng đầu </w:t>
      </w:r>
      <w:r w:rsidR="00347852" w:rsidRPr="00C90A9C">
        <w:rPr>
          <w:b w:val="0"/>
          <w:color w:val="auto"/>
        </w:rPr>
        <w:t>cơ quan</w:t>
      </w:r>
      <w:r w:rsidR="001C0E81" w:rsidRPr="00C90A9C">
        <w:rPr>
          <w:b w:val="0"/>
          <w:color w:val="auto"/>
        </w:rPr>
        <w:t xml:space="preserve"> trong </w:t>
      </w:r>
      <w:r w:rsidRPr="00C90A9C">
        <w:rPr>
          <w:b w:val="0"/>
          <w:color w:val="auto"/>
        </w:rPr>
        <w:t>công tác phòng ngừa tham nhũng</w:t>
      </w:r>
      <w:r w:rsidR="00FB6511" w:rsidRPr="00C90A9C">
        <w:rPr>
          <w:b w:val="0"/>
          <w:color w:val="auto"/>
        </w:rPr>
        <w:t>.</w:t>
      </w:r>
    </w:p>
    <w:p w:rsidR="001B50F5" w:rsidRPr="00C90A9C" w:rsidRDefault="00B92BF4" w:rsidP="006D17BB">
      <w:pPr>
        <w:pStyle w:val="Bodytext50"/>
        <w:tabs>
          <w:tab w:val="left" w:pos="0"/>
        </w:tabs>
        <w:spacing w:before="120" w:after="0" w:line="240" w:lineRule="auto"/>
        <w:ind w:firstLine="680"/>
        <w:jc w:val="both"/>
        <w:rPr>
          <w:b w:val="0"/>
          <w:color w:val="auto"/>
          <w:lang w:val="en-US"/>
        </w:rPr>
      </w:pPr>
      <w:r w:rsidRPr="00C90A9C">
        <w:rPr>
          <w:color w:val="auto"/>
        </w:rPr>
        <w:t>3</w:t>
      </w:r>
      <w:r w:rsidR="001B50F5" w:rsidRPr="00C90A9C">
        <w:rPr>
          <w:color w:val="auto"/>
        </w:rPr>
        <w:t>.</w:t>
      </w:r>
      <w:r w:rsidR="005F7DDD" w:rsidRPr="00C90A9C">
        <w:rPr>
          <w:b w:val="0"/>
          <w:color w:val="auto"/>
        </w:rPr>
        <w:t xml:space="preserve"> </w:t>
      </w:r>
      <w:r w:rsidR="001B50F5" w:rsidRPr="00C90A9C">
        <w:rPr>
          <w:b w:val="0"/>
          <w:color w:val="auto"/>
        </w:rPr>
        <w:t xml:space="preserve">Phát huy vai trò giám sát của các tổ chức, đoàn thể trong cơ quan và </w:t>
      </w:r>
      <w:r w:rsidR="005F7DDD" w:rsidRPr="00C90A9C">
        <w:rPr>
          <w:b w:val="0"/>
          <w:color w:val="auto"/>
        </w:rPr>
        <w:t>t</w:t>
      </w:r>
      <w:r w:rsidR="001B50F5" w:rsidRPr="00C90A9C">
        <w:rPr>
          <w:b w:val="0"/>
          <w:color w:val="auto"/>
        </w:rPr>
        <w:t xml:space="preserve">ăng cường vai trò giám sát của Ban thanh tra nhân dân trong việc thực hiện chế độ, chính sách, nội quy, quy chế của </w:t>
      </w:r>
      <w:r w:rsidR="00A17735" w:rsidRPr="00C90A9C">
        <w:rPr>
          <w:b w:val="0"/>
          <w:color w:val="auto"/>
        </w:rPr>
        <w:t>cơ quan</w:t>
      </w:r>
      <w:r w:rsidR="00727EC6" w:rsidRPr="00C90A9C">
        <w:rPr>
          <w:b w:val="0"/>
          <w:color w:val="auto"/>
        </w:rPr>
        <w:t>.</w:t>
      </w:r>
    </w:p>
    <w:p w:rsidR="006613A9" w:rsidRPr="00C90A9C" w:rsidRDefault="006613A9" w:rsidP="00F004EC">
      <w:pPr>
        <w:pStyle w:val="Bodytext50"/>
        <w:tabs>
          <w:tab w:val="left" w:pos="0"/>
        </w:tabs>
        <w:spacing w:before="120" w:after="0" w:line="240" w:lineRule="auto"/>
        <w:ind w:firstLine="680"/>
        <w:jc w:val="both"/>
        <w:rPr>
          <w:b w:val="0"/>
          <w:color w:val="auto"/>
          <w:lang w:val="en-US"/>
        </w:rPr>
      </w:pPr>
      <w:r w:rsidRPr="00C90A9C">
        <w:rPr>
          <w:color w:val="auto"/>
          <w:lang w:val="en-US"/>
        </w:rPr>
        <w:t>4.</w:t>
      </w:r>
      <w:r w:rsidR="00F004EC">
        <w:rPr>
          <w:b w:val="0"/>
          <w:color w:val="auto"/>
          <w:lang w:val="en-US"/>
        </w:rPr>
        <w:t xml:space="preserve"> </w:t>
      </w:r>
      <w:r w:rsidRPr="00C90A9C">
        <w:rPr>
          <w:b w:val="0"/>
          <w:color w:val="auto"/>
          <w:lang w:val="en-US"/>
        </w:rPr>
        <w:t>Tiếp tục thực hiện tốt Thông tư liên tịch số 02/2012/TTLT-VKSTC-TTCP-BCA-BQP ngày 22/3/2012 của Viện kiểm sát</w:t>
      </w:r>
      <w:r w:rsidR="00F004EC">
        <w:rPr>
          <w:b w:val="0"/>
          <w:color w:val="auto"/>
          <w:lang w:val="en-US"/>
        </w:rPr>
        <w:t xml:space="preserve"> </w:t>
      </w:r>
      <w:r w:rsidRPr="00C90A9C">
        <w:rPr>
          <w:b w:val="0"/>
          <w:color w:val="auto"/>
          <w:lang w:val="en-US"/>
        </w:rPr>
        <w:t>nhân dân tối cao, Thanh tra Chính phủ, Bộ Công an và Bộ Quốc phòng quy định về quan hệ phối hợp giữa cơ quan thanh tra, cơ quan điều tra và viện kiểm sát trong việc phát hiện, điều tra, xét xử các vụ việc có dấu hiệu tội phạm do cơ quan thanh tra kiến nghị khởi tố; quy chế phối hợp giữa Thanh tra Tỉnh và các cơ quan nội chính về công tác nội chính và PCTN</w:t>
      </w:r>
      <w:r w:rsidR="00F004EC">
        <w:rPr>
          <w:b w:val="0"/>
          <w:color w:val="auto"/>
          <w:lang w:val="en-US"/>
        </w:rPr>
        <w:t>.</w:t>
      </w:r>
    </w:p>
    <w:p w:rsidR="00F954E5" w:rsidRPr="00C90A9C" w:rsidRDefault="006613A9" w:rsidP="006D17BB">
      <w:pPr>
        <w:pStyle w:val="Bodytext50"/>
        <w:tabs>
          <w:tab w:val="left" w:pos="0"/>
        </w:tabs>
        <w:spacing w:before="120" w:after="0" w:line="240" w:lineRule="auto"/>
        <w:ind w:firstLine="680"/>
        <w:jc w:val="both"/>
        <w:rPr>
          <w:b w:val="0"/>
          <w:color w:val="auto"/>
        </w:rPr>
      </w:pPr>
      <w:r w:rsidRPr="00C90A9C">
        <w:rPr>
          <w:color w:val="auto"/>
          <w:lang w:val="en-US"/>
        </w:rPr>
        <w:t>5</w:t>
      </w:r>
      <w:r w:rsidR="00F954E5" w:rsidRPr="00C90A9C">
        <w:rPr>
          <w:color w:val="auto"/>
        </w:rPr>
        <w:t xml:space="preserve">. </w:t>
      </w:r>
      <w:r w:rsidR="003750C6" w:rsidRPr="00C90A9C">
        <w:rPr>
          <w:b w:val="0"/>
          <w:color w:val="auto"/>
          <w:lang w:val="en-US"/>
        </w:rPr>
        <w:t>Thực hiện việc kê khai, công khai</w:t>
      </w:r>
      <w:r w:rsidR="00904545" w:rsidRPr="00C90A9C">
        <w:rPr>
          <w:b w:val="0"/>
          <w:color w:val="auto"/>
          <w:lang w:val="en-US"/>
        </w:rPr>
        <w:t xml:space="preserve"> và báo cáo kết quả triển khai thực hiện công tác kiểm soát</w:t>
      </w:r>
      <w:r w:rsidR="003750C6" w:rsidRPr="00C90A9C">
        <w:rPr>
          <w:b w:val="0"/>
          <w:color w:val="auto"/>
          <w:lang w:val="en-US"/>
        </w:rPr>
        <w:t xml:space="preserve"> tài sản</w:t>
      </w:r>
      <w:r w:rsidR="00904545" w:rsidRPr="00C90A9C">
        <w:rPr>
          <w:b w:val="0"/>
          <w:color w:val="auto"/>
          <w:lang w:val="en-US"/>
        </w:rPr>
        <w:t>, thu nhập</w:t>
      </w:r>
      <w:r w:rsidR="003750C6" w:rsidRPr="00C90A9C">
        <w:rPr>
          <w:color w:val="auto"/>
          <w:lang w:val="en-US"/>
        </w:rPr>
        <w:t xml:space="preserve"> </w:t>
      </w:r>
      <w:r w:rsidR="001645A3" w:rsidRPr="00C90A9C">
        <w:rPr>
          <w:b w:val="0"/>
          <w:color w:val="auto"/>
          <w:lang w:val="en-US"/>
        </w:rPr>
        <w:t>theo quy định</w:t>
      </w:r>
      <w:r w:rsidR="004D306D" w:rsidRPr="00C90A9C">
        <w:rPr>
          <w:b w:val="0"/>
          <w:color w:val="auto"/>
          <w:lang w:val="en-US"/>
        </w:rPr>
        <w:t xml:space="preserve"> tại Công văn số 252/TTCP-C.IV ngày 19/02/2021 của Thanh tra Chính phủ</w:t>
      </w:r>
      <w:r w:rsidR="00F954E5" w:rsidRPr="00C90A9C">
        <w:rPr>
          <w:b w:val="0"/>
          <w:color w:val="auto"/>
        </w:rPr>
        <w:t>.</w:t>
      </w:r>
    </w:p>
    <w:p w:rsidR="00AA2274" w:rsidRPr="00C90A9C" w:rsidRDefault="00AA2274" w:rsidP="006D17BB">
      <w:pPr>
        <w:pStyle w:val="Bodytext50"/>
        <w:tabs>
          <w:tab w:val="left" w:pos="0"/>
        </w:tabs>
        <w:spacing w:before="120" w:after="0" w:line="240" w:lineRule="auto"/>
        <w:ind w:firstLine="680"/>
        <w:jc w:val="both"/>
        <w:rPr>
          <w:b w:val="0"/>
          <w:color w:val="auto"/>
        </w:rPr>
      </w:pPr>
      <w:r w:rsidRPr="00C90A9C">
        <w:rPr>
          <w:b w:val="0"/>
          <w:color w:val="auto"/>
        </w:rPr>
        <w:t xml:space="preserve">Trên đây là báo cáo kết quả công tác </w:t>
      </w:r>
      <w:r w:rsidR="00DA05D4" w:rsidRPr="00C90A9C">
        <w:rPr>
          <w:b w:val="0"/>
          <w:color w:val="auto"/>
          <w:lang w:val="en-US"/>
        </w:rPr>
        <w:t>PCTN</w:t>
      </w:r>
      <w:r w:rsidR="00200AA6" w:rsidRPr="00C90A9C">
        <w:rPr>
          <w:b w:val="0"/>
          <w:color w:val="auto"/>
        </w:rPr>
        <w:t xml:space="preserve"> quý I</w:t>
      </w:r>
      <w:r w:rsidRPr="00C90A9C">
        <w:rPr>
          <w:b w:val="0"/>
          <w:color w:val="auto"/>
        </w:rPr>
        <w:t xml:space="preserve"> và nhiệm vụ trọng tâm công tác </w:t>
      </w:r>
      <w:r w:rsidR="00DA05D4" w:rsidRPr="00C90A9C">
        <w:rPr>
          <w:b w:val="0"/>
          <w:color w:val="auto"/>
          <w:lang w:val="en-US"/>
        </w:rPr>
        <w:t>PCTN</w:t>
      </w:r>
      <w:r w:rsidRPr="00C90A9C">
        <w:rPr>
          <w:b w:val="0"/>
          <w:color w:val="auto"/>
        </w:rPr>
        <w:t xml:space="preserve"> </w:t>
      </w:r>
      <w:r w:rsidR="00CC5CE4" w:rsidRPr="00C90A9C">
        <w:rPr>
          <w:b w:val="0"/>
          <w:color w:val="auto"/>
          <w:lang w:val="en-US"/>
        </w:rPr>
        <w:t xml:space="preserve">Quý II </w:t>
      </w:r>
      <w:r w:rsidR="001A4553" w:rsidRPr="00C90A9C">
        <w:rPr>
          <w:b w:val="0"/>
          <w:color w:val="auto"/>
        </w:rPr>
        <w:t>năm 20</w:t>
      </w:r>
      <w:r w:rsidR="0047407C" w:rsidRPr="00C90A9C">
        <w:rPr>
          <w:b w:val="0"/>
          <w:color w:val="auto"/>
          <w:lang w:val="en-US"/>
        </w:rPr>
        <w:t>2</w:t>
      </w:r>
      <w:r w:rsidR="003C1287" w:rsidRPr="00C90A9C">
        <w:rPr>
          <w:b w:val="0"/>
          <w:color w:val="auto"/>
          <w:lang w:val="en-US"/>
        </w:rPr>
        <w:t>1</w:t>
      </w:r>
      <w:r w:rsidR="001A4553" w:rsidRPr="00C90A9C">
        <w:rPr>
          <w:b w:val="0"/>
          <w:color w:val="auto"/>
        </w:rPr>
        <w:t xml:space="preserve"> </w:t>
      </w:r>
      <w:r w:rsidRPr="00C90A9C">
        <w:rPr>
          <w:b w:val="0"/>
          <w:color w:val="auto"/>
        </w:rPr>
        <w:t>của Thanh tra Tỉnh./.</w:t>
      </w:r>
    </w:p>
    <w:p w:rsidR="00B0308B" w:rsidRPr="00EE2008" w:rsidRDefault="00B0308B" w:rsidP="006C1116">
      <w:pPr>
        <w:pStyle w:val="Bodytext50"/>
        <w:spacing w:before="0" w:after="0" w:line="240" w:lineRule="auto"/>
        <w:ind w:firstLine="907"/>
        <w:jc w:val="both"/>
        <w:rPr>
          <w:b w:val="0"/>
          <w:color w:val="auto"/>
        </w:rPr>
      </w:pPr>
    </w:p>
    <w:tbl>
      <w:tblPr>
        <w:tblW w:w="0" w:type="auto"/>
        <w:tblLook w:val="04A0" w:firstRow="1" w:lastRow="0" w:firstColumn="1" w:lastColumn="0" w:noHBand="0" w:noVBand="1"/>
      </w:tblPr>
      <w:tblGrid>
        <w:gridCol w:w="4694"/>
        <w:gridCol w:w="4700"/>
      </w:tblGrid>
      <w:tr w:rsidR="00B0308B" w:rsidRPr="00EE2008" w:rsidTr="006C1116">
        <w:tc>
          <w:tcPr>
            <w:tcW w:w="4788" w:type="dxa"/>
            <w:shd w:val="clear" w:color="auto" w:fill="auto"/>
          </w:tcPr>
          <w:p w:rsidR="00B0308B" w:rsidRPr="00EE2008" w:rsidRDefault="00B0308B" w:rsidP="00DA66CD">
            <w:pPr>
              <w:jc w:val="both"/>
              <w:rPr>
                <w:rFonts w:ascii="Times New Roman" w:hAnsi="Times New Roman"/>
                <w:b/>
                <w:i/>
                <w:color w:val="auto"/>
              </w:rPr>
            </w:pPr>
            <w:r w:rsidRPr="00EE2008">
              <w:rPr>
                <w:rFonts w:ascii="Times New Roman" w:hAnsi="Times New Roman"/>
                <w:b/>
                <w:i/>
                <w:color w:val="auto"/>
              </w:rPr>
              <w:t>Nơi nhận:</w:t>
            </w:r>
          </w:p>
          <w:p w:rsidR="00B0308B" w:rsidRPr="00EE2008" w:rsidRDefault="00B0308B" w:rsidP="009D3D0B">
            <w:pPr>
              <w:jc w:val="both"/>
              <w:rPr>
                <w:rFonts w:ascii="Times New Roman" w:hAnsi="Times New Roman"/>
                <w:color w:val="auto"/>
                <w:sz w:val="22"/>
                <w:szCs w:val="22"/>
                <w:lang w:val="en-US"/>
              </w:rPr>
            </w:pPr>
            <w:r w:rsidRPr="00EE2008">
              <w:rPr>
                <w:rFonts w:ascii="Times New Roman" w:hAnsi="Times New Roman"/>
                <w:color w:val="auto"/>
                <w:sz w:val="22"/>
                <w:szCs w:val="22"/>
              </w:rPr>
              <w:t>- UBND Tỉnh</w:t>
            </w:r>
            <w:r w:rsidR="00B607F6" w:rsidRPr="00EE2008">
              <w:rPr>
                <w:rFonts w:ascii="Times New Roman" w:hAnsi="Times New Roman"/>
                <w:color w:val="auto"/>
                <w:sz w:val="22"/>
                <w:szCs w:val="22"/>
              </w:rPr>
              <w:t xml:space="preserve"> (b/c)</w:t>
            </w:r>
            <w:r w:rsidRPr="00EE2008">
              <w:rPr>
                <w:rFonts w:ascii="Times New Roman" w:hAnsi="Times New Roman"/>
                <w:color w:val="auto"/>
                <w:sz w:val="22"/>
                <w:szCs w:val="22"/>
              </w:rPr>
              <w:t>;</w:t>
            </w:r>
          </w:p>
          <w:p w:rsidR="00B0308B" w:rsidRPr="00EE2008" w:rsidRDefault="00B0308B" w:rsidP="009D3D0B">
            <w:pPr>
              <w:jc w:val="both"/>
              <w:rPr>
                <w:rFonts w:ascii="Times New Roman" w:hAnsi="Times New Roman"/>
                <w:color w:val="auto"/>
                <w:sz w:val="22"/>
                <w:szCs w:val="22"/>
              </w:rPr>
            </w:pPr>
            <w:r w:rsidRPr="00EE2008">
              <w:rPr>
                <w:rFonts w:ascii="Times New Roman" w:hAnsi="Times New Roman"/>
                <w:color w:val="auto"/>
                <w:sz w:val="22"/>
                <w:szCs w:val="22"/>
              </w:rPr>
              <w:t>- CTTr và các PCTTr;</w:t>
            </w:r>
          </w:p>
          <w:p w:rsidR="00B0308B" w:rsidRPr="00EE2008" w:rsidRDefault="00B0308B" w:rsidP="009D3D0B">
            <w:pPr>
              <w:jc w:val="both"/>
              <w:rPr>
                <w:rFonts w:ascii="Times New Roman" w:hAnsi="Times New Roman"/>
                <w:color w:val="auto"/>
                <w:sz w:val="22"/>
                <w:szCs w:val="22"/>
              </w:rPr>
            </w:pPr>
            <w:r w:rsidRPr="00EE2008">
              <w:rPr>
                <w:rFonts w:ascii="Times New Roman" w:hAnsi="Times New Roman"/>
                <w:color w:val="auto"/>
                <w:sz w:val="22"/>
                <w:szCs w:val="22"/>
              </w:rPr>
              <w:t xml:space="preserve">- Phòng </w:t>
            </w:r>
            <w:r w:rsidR="00010C97" w:rsidRPr="00EE2008">
              <w:rPr>
                <w:rFonts w:ascii="Times New Roman" w:hAnsi="Times New Roman"/>
                <w:color w:val="auto"/>
                <w:sz w:val="22"/>
                <w:szCs w:val="22"/>
                <w:lang w:val="en-US"/>
              </w:rPr>
              <w:t>TT</w:t>
            </w:r>
            <w:r w:rsidRPr="00EE2008">
              <w:rPr>
                <w:rFonts w:ascii="Times New Roman" w:hAnsi="Times New Roman"/>
                <w:color w:val="auto"/>
                <w:sz w:val="22"/>
                <w:szCs w:val="22"/>
              </w:rPr>
              <w:t>PCTN (tổng hợp);</w:t>
            </w:r>
          </w:p>
          <w:p w:rsidR="00B0308B" w:rsidRPr="00EE2008" w:rsidRDefault="00B0308B" w:rsidP="009D3D0B">
            <w:pPr>
              <w:jc w:val="both"/>
              <w:rPr>
                <w:rFonts w:ascii="Times New Roman" w:hAnsi="Times New Roman"/>
                <w:color w:val="auto"/>
                <w:sz w:val="28"/>
                <w:szCs w:val="28"/>
              </w:rPr>
            </w:pPr>
            <w:r w:rsidRPr="00EE2008">
              <w:rPr>
                <w:rFonts w:ascii="Times New Roman" w:hAnsi="Times New Roman"/>
                <w:color w:val="auto"/>
                <w:sz w:val="22"/>
                <w:szCs w:val="22"/>
              </w:rPr>
              <w:t>- Lưu: VT, TH.</w:t>
            </w:r>
          </w:p>
        </w:tc>
        <w:tc>
          <w:tcPr>
            <w:tcW w:w="4788" w:type="dxa"/>
            <w:shd w:val="clear" w:color="auto" w:fill="auto"/>
          </w:tcPr>
          <w:p w:rsidR="00B0308B" w:rsidRPr="00EE2008" w:rsidRDefault="008C51F8" w:rsidP="00B0308B">
            <w:pPr>
              <w:jc w:val="center"/>
              <w:rPr>
                <w:rFonts w:ascii="Times New Roman" w:hAnsi="Times New Roman"/>
                <w:b/>
                <w:color w:val="auto"/>
                <w:sz w:val="28"/>
                <w:szCs w:val="28"/>
              </w:rPr>
            </w:pPr>
            <w:r w:rsidRPr="00EE2008">
              <w:rPr>
                <w:rFonts w:ascii="Times New Roman" w:hAnsi="Times New Roman"/>
                <w:b/>
                <w:color w:val="auto"/>
                <w:sz w:val="28"/>
                <w:szCs w:val="28"/>
              </w:rPr>
              <w:t xml:space="preserve">KT. </w:t>
            </w:r>
            <w:r w:rsidR="00B0308B" w:rsidRPr="00EE2008">
              <w:rPr>
                <w:rFonts w:ascii="Times New Roman" w:hAnsi="Times New Roman"/>
                <w:b/>
                <w:color w:val="auto"/>
                <w:sz w:val="28"/>
                <w:szCs w:val="28"/>
              </w:rPr>
              <w:t>CHÁNH THANH TRA</w:t>
            </w:r>
          </w:p>
          <w:p w:rsidR="00B0308B" w:rsidRPr="00EE2008" w:rsidRDefault="00B0308B" w:rsidP="00B0308B">
            <w:pPr>
              <w:jc w:val="center"/>
              <w:rPr>
                <w:rFonts w:ascii="Times New Roman" w:hAnsi="Times New Roman"/>
                <w:b/>
                <w:color w:val="auto"/>
                <w:sz w:val="28"/>
                <w:szCs w:val="28"/>
              </w:rPr>
            </w:pPr>
            <w:r w:rsidRPr="00EE2008">
              <w:rPr>
                <w:rFonts w:ascii="Times New Roman" w:hAnsi="Times New Roman"/>
                <w:b/>
                <w:color w:val="auto"/>
                <w:sz w:val="28"/>
                <w:szCs w:val="28"/>
              </w:rPr>
              <w:t>PHÓ CHÁNH THANH TRA</w:t>
            </w:r>
          </w:p>
          <w:p w:rsidR="00B0308B" w:rsidRPr="00EE2008" w:rsidRDefault="00B0308B" w:rsidP="00DA66CD">
            <w:pPr>
              <w:rPr>
                <w:rFonts w:ascii="Times New Roman" w:hAnsi="Times New Roman"/>
                <w:b/>
                <w:color w:val="auto"/>
                <w:sz w:val="28"/>
                <w:szCs w:val="28"/>
              </w:rPr>
            </w:pPr>
          </w:p>
          <w:p w:rsidR="00B0308B" w:rsidRPr="00EE2008" w:rsidRDefault="00B0308B" w:rsidP="00DA66CD">
            <w:pPr>
              <w:rPr>
                <w:rFonts w:ascii="Times New Roman" w:hAnsi="Times New Roman"/>
                <w:b/>
                <w:color w:val="auto"/>
                <w:sz w:val="28"/>
                <w:szCs w:val="28"/>
              </w:rPr>
            </w:pPr>
          </w:p>
          <w:p w:rsidR="00B0308B" w:rsidRPr="00EE2008" w:rsidRDefault="00B0308B" w:rsidP="00DA66CD">
            <w:pPr>
              <w:rPr>
                <w:rFonts w:ascii="Times New Roman" w:hAnsi="Times New Roman"/>
                <w:b/>
                <w:color w:val="auto"/>
                <w:sz w:val="28"/>
                <w:szCs w:val="28"/>
              </w:rPr>
            </w:pPr>
          </w:p>
          <w:p w:rsidR="006C1116" w:rsidRPr="00EE2008" w:rsidRDefault="006C1116" w:rsidP="00DA66CD">
            <w:pPr>
              <w:rPr>
                <w:rFonts w:ascii="Times New Roman" w:hAnsi="Times New Roman"/>
                <w:b/>
                <w:color w:val="auto"/>
                <w:sz w:val="28"/>
                <w:szCs w:val="28"/>
              </w:rPr>
            </w:pPr>
          </w:p>
          <w:p w:rsidR="00B0308B" w:rsidRPr="00EE2008" w:rsidRDefault="00B0308B" w:rsidP="00DA66CD">
            <w:pPr>
              <w:rPr>
                <w:rFonts w:ascii="Times New Roman" w:hAnsi="Times New Roman"/>
                <w:b/>
                <w:color w:val="auto"/>
                <w:sz w:val="28"/>
                <w:szCs w:val="28"/>
              </w:rPr>
            </w:pPr>
          </w:p>
          <w:p w:rsidR="006C1116" w:rsidRPr="00EE2008" w:rsidRDefault="006C1116" w:rsidP="00DA66CD">
            <w:pPr>
              <w:rPr>
                <w:rFonts w:ascii="Times New Roman" w:hAnsi="Times New Roman"/>
                <w:b/>
                <w:color w:val="auto"/>
                <w:sz w:val="28"/>
                <w:szCs w:val="28"/>
              </w:rPr>
            </w:pPr>
          </w:p>
          <w:p w:rsidR="00B0308B" w:rsidRPr="00EE2008" w:rsidRDefault="00B0308B" w:rsidP="00791208">
            <w:pPr>
              <w:jc w:val="center"/>
              <w:rPr>
                <w:rFonts w:ascii="Times New Roman" w:hAnsi="Times New Roman"/>
                <w:color w:val="auto"/>
                <w:sz w:val="28"/>
                <w:szCs w:val="28"/>
                <w:lang w:val="en-US"/>
              </w:rPr>
            </w:pPr>
            <w:r w:rsidRPr="00EE2008">
              <w:rPr>
                <w:rFonts w:ascii="Times New Roman" w:hAnsi="Times New Roman"/>
                <w:b/>
                <w:color w:val="auto"/>
                <w:sz w:val="28"/>
                <w:szCs w:val="28"/>
              </w:rPr>
              <w:t xml:space="preserve">Nguyễn </w:t>
            </w:r>
            <w:r w:rsidR="006E3B5E" w:rsidRPr="00EE2008">
              <w:rPr>
                <w:rFonts w:ascii="Times New Roman" w:hAnsi="Times New Roman"/>
                <w:b/>
                <w:color w:val="auto"/>
                <w:sz w:val="28"/>
                <w:szCs w:val="28"/>
                <w:lang w:val="en-US"/>
              </w:rPr>
              <w:t>Chí Hải</w:t>
            </w:r>
          </w:p>
        </w:tc>
      </w:tr>
    </w:tbl>
    <w:p w:rsidR="0000033C" w:rsidRPr="00725F9F" w:rsidRDefault="0000033C" w:rsidP="006C1116">
      <w:pPr>
        <w:rPr>
          <w:rFonts w:ascii="Arial" w:hAnsi="Arial"/>
          <w:color w:val="FF0000"/>
          <w:sz w:val="2"/>
          <w:szCs w:val="2"/>
        </w:rPr>
      </w:pPr>
    </w:p>
    <w:sectPr w:rsidR="0000033C" w:rsidRPr="00725F9F" w:rsidSect="006D17BB">
      <w:headerReference w:type="default" r:id="rId10"/>
      <w:footerReference w:type="even" r:id="rId11"/>
      <w:footerReference w:type="default" r:id="rId12"/>
      <w:pgSz w:w="11900" w:h="16840" w:code="9"/>
      <w:pgMar w:top="1021" w:right="1021" w:bottom="1021" w:left="1701" w:header="567" w:footer="55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312" w:rsidRDefault="00664312" w:rsidP="00E35244">
      <w:r>
        <w:separator/>
      </w:r>
    </w:p>
  </w:endnote>
  <w:endnote w:type="continuationSeparator" w:id="0">
    <w:p w:rsidR="00664312" w:rsidRDefault="00664312" w:rsidP="00E3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47" w:rsidRDefault="00275447" w:rsidP="00A978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5447" w:rsidRDefault="00275447" w:rsidP="0027544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0F5" w:rsidRDefault="001B50F5" w:rsidP="00275447">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312" w:rsidRDefault="00664312"/>
  </w:footnote>
  <w:footnote w:type="continuationSeparator" w:id="0">
    <w:p w:rsidR="00664312" w:rsidRDefault="00664312"/>
  </w:footnote>
  <w:footnote w:id="1">
    <w:p w:rsidR="00E44F72" w:rsidRPr="001629B2" w:rsidRDefault="00E44F72" w:rsidP="006D17BB">
      <w:pPr>
        <w:pStyle w:val="FootnoteText"/>
        <w:ind w:firstLine="567"/>
        <w:jc w:val="both"/>
        <w:rPr>
          <w:rFonts w:ascii="Times New Roman" w:hAnsi="Times New Roman" w:cs="Times New Roman"/>
          <w:color w:val="auto"/>
          <w:lang w:val="en-US"/>
        </w:rPr>
      </w:pPr>
      <w:r w:rsidRPr="001629B2">
        <w:rPr>
          <w:rStyle w:val="FootnoteReference"/>
          <w:rFonts w:ascii="Times New Roman" w:hAnsi="Times New Roman" w:cs="Times New Roman"/>
          <w:color w:val="auto"/>
        </w:rPr>
        <w:footnoteRef/>
      </w:r>
      <w:r w:rsidRPr="001629B2">
        <w:rPr>
          <w:rFonts w:ascii="Times New Roman" w:hAnsi="Times New Roman" w:cs="Times New Roman"/>
          <w:color w:val="auto"/>
        </w:rPr>
        <w:t xml:space="preserve"> Quyết định số 861/QĐ-TTg ngày 11/7/2019 của Thủ tướng Chính phủ về phê duyệt Đề án “Tuyên truyền, phổ biến, giáo dục pháp luật về PCTN giai đoạn 2019-2021”</w:t>
      </w:r>
      <w:r w:rsidRPr="001629B2">
        <w:rPr>
          <w:rFonts w:ascii="Times New Roman" w:hAnsi="Times New Roman" w:cs="Times New Roman"/>
          <w:color w:val="auto"/>
          <w:lang w:val="en-US"/>
        </w:rPr>
        <w:t xml:space="preserve">; Kế hoạch số </w:t>
      </w:r>
      <w:r w:rsidR="001629B2" w:rsidRPr="001629B2">
        <w:rPr>
          <w:rFonts w:ascii="Times New Roman" w:hAnsi="Times New Roman" w:cs="Times New Roman"/>
          <w:color w:val="auto"/>
          <w:lang w:val="en-US"/>
        </w:rPr>
        <w:t>249/KH-UBND ngày 30</w:t>
      </w:r>
      <w:r w:rsidR="001629B2">
        <w:rPr>
          <w:rFonts w:ascii="Times New Roman" w:hAnsi="Times New Roman" w:cs="Times New Roman"/>
          <w:color w:val="auto"/>
          <w:lang w:val="en-US"/>
        </w:rPr>
        <w:t>/</w:t>
      </w:r>
      <w:r w:rsidR="001629B2" w:rsidRPr="001629B2">
        <w:rPr>
          <w:rFonts w:ascii="Times New Roman" w:hAnsi="Times New Roman" w:cs="Times New Roman"/>
          <w:color w:val="auto"/>
          <w:lang w:val="en-US"/>
        </w:rPr>
        <w:t>10</w:t>
      </w:r>
      <w:r w:rsidR="001629B2">
        <w:rPr>
          <w:rFonts w:ascii="Times New Roman" w:hAnsi="Times New Roman" w:cs="Times New Roman"/>
          <w:color w:val="auto"/>
          <w:lang w:val="en-US"/>
        </w:rPr>
        <w:t>/</w:t>
      </w:r>
      <w:r w:rsidR="001629B2" w:rsidRPr="001629B2">
        <w:rPr>
          <w:rFonts w:ascii="Times New Roman" w:hAnsi="Times New Roman" w:cs="Times New Roman"/>
          <w:color w:val="auto"/>
          <w:lang w:val="en-US"/>
        </w:rPr>
        <w:t>2020 của UBND Tỉnh về việc tuyên truyền, phổ biến, giáo dục pháp luật về phòng, chống tham nhũng năm 2021</w:t>
      </w:r>
      <w:r w:rsidR="001629B2">
        <w:rPr>
          <w:rFonts w:ascii="Times New Roman" w:hAnsi="Times New Roman" w:cs="Times New Roman"/>
          <w:color w:val="auto"/>
          <w:lang w:val="en-US"/>
        </w:rPr>
        <w:t>;</w:t>
      </w:r>
      <w:r w:rsidRPr="001629B2">
        <w:rPr>
          <w:rFonts w:ascii="Times New Roman" w:hAnsi="Times New Roman" w:cs="Times New Roman"/>
          <w:color w:val="auto"/>
          <w:lang w:val="en-US"/>
        </w:rPr>
        <w:t xml:space="preserve"> Kế hoạch số </w:t>
      </w:r>
      <w:r w:rsidR="001629B2" w:rsidRPr="001629B2">
        <w:rPr>
          <w:rFonts w:ascii="Times New Roman" w:hAnsi="Times New Roman" w:cs="Times New Roman"/>
          <w:color w:val="auto"/>
          <w:lang w:val="en-US"/>
        </w:rPr>
        <w:t>116/KH-TTr</w:t>
      </w:r>
      <w:r w:rsidRPr="001629B2">
        <w:rPr>
          <w:rFonts w:ascii="Times New Roman" w:hAnsi="Times New Roman" w:cs="Times New Roman"/>
          <w:color w:val="auto"/>
          <w:lang w:val="en-US"/>
        </w:rPr>
        <w:t xml:space="preserve"> ngày 1</w:t>
      </w:r>
      <w:r w:rsidR="001629B2" w:rsidRPr="001629B2">
        <w:rPr>
          <w:rFonts w:ascii="Times New Roman" w:hAnsi="Times New Roman" w:cs="Times New Roman"/>
          <w:color w:val="auto"/>
          <w:lang w:val="en-US"/>
        </w:rPr>
        <w:t>9/02</w:t>
      </w:r>
      <w:r w:rsidRPr="001629B2">
        <w:rPr>
          <w:rFonts w:ascii="Times New Roman" w:hAnsi="Times New Roman" w:cs="Times New Roman"/>
          <w:color w:val="auto"/>
          <w:lang w:val="en-US"/>
        </w:rPr>
        <w:t>/20</w:t>
      </w:r>
      <w:r w:rsidR="00CC38AB">
        <w:rPr>
          <w:rFonts w:ascii="Times New Roman" w:hAnsi="Times New Roman" w:cs="Times New Roman"/>
          <w:color w:val="auto"/>
          <w:lang w:val="en-US"/>
        </w:rPr>
        <w:t>21</w:t>
      </w:r>
      <w:r w:rsidRPr="001629B2">
        <w:rPr>
          <w:rFonts w:ascii="Times New Roman" w:hAnsi="Times New Roman" w:cs="Times New Roman"/>
          <w:color w:val="auto"/>
          <w:lang w:val="en-US"/>
        </w:rPr>
        <w:t xml:space="preserve"> của Thanh tra Tỉnh về tuyên truyền, phổ biến, giáo dục pháp luật </w:t>
      </w:r>
      <w:r w:rsidR="001629B2" w:rsidRPr="001629B2">
        <w:rPr>
          <w:rFonts w:ascii="Times New Roman" w:hAnsi="Times New Roman" w:cs="Times New Roman"/>
          <w:color w:val="auto"/>
          <w:lang w:val="en-US"/>
        </w:rPr>
        <w:t>năm</w:t>
      </w:r>
      <w:r w:rsidRPr="001629B2">
        <w:rPr>
          <w:rFonts w:ascii="Times New Roman" w:hAnsi="Times New Roman" w:cs="Times New Roman"/>
          <w:color w:val="auto"/>
          <w:lang w:val="en-US"/>
        </w:rPr>
        <w:t xml:space="preserve"> 2021</w:t>
      </w:r>
      <w:r w:rsidR="001629B2">
        <w:rPr>
          <w:rFonts w:ascii="Times New Roman" w:hAnsi="Times New Roman" w:cs="Times New Roman"/>
          <w:color w:val="auto"/>
          <w:lang w:val="en-US"/>
        </w:rPr>
        <w:t>;</w:t>
      </w:r>
      <w:r w:rsidR="00AA084A" w:rsidRPr="001629B2">
        <w:rPr>
          <w:rFonts w:ascii="Times New Roman" w:hAnsi="Times New Roman" w:cs="Times New Roman"/>
          <w:color w:val="auto"/>
          <w:lang w:val="en-US"/>
        </w:rPr>
        <w:t xml:space="preserve"> </w:t>
      </w:r>
      <w:r w:rsidR="00AE6218" w:rsidRPr="00AE6218">
        <w:rPr>
          <w:rFonts w:ascii="Times New Roman" w:hAnsi="Times New Roman" w:cs="Times New Roman"/>
          <w:color w:val="auto"/>
          <w:lang w:val="en-US"/>
        </w:rPr>
        <w:t>Nghị định số 59/2019/NĐ-CP ngày 01/7/2019 của Chính phủ quy định chi tiết một số điều và biện pháp thi hành Luật PCTN</w:t>
      </w:r>
      <w:r w:rsidR="00AE6218">
        <w:rPr>
          <w:rFonts w:ascii="Times New Roman" w:hAnsi="Times New Roman" w:cs="Times New Roman"/>
          <w:color w:val="auto"/>
          <w:lang w:val="en-US"/>
        </w:rPr>
        <w:t xml:space="preserve">; </w:t>
      </w:r>
      <w:r w:rsidR="00AA084A" w:rsidRPr="001629B2">
        <w:rPr>
          <w:rFonts w:ascii="Times New Roman" w:hAnsi="Times New Roman" w:cs="Times New Roman"/>
          <w:color w:val="auto"/>
          <w:lang w:val="en-US"/>
        </w:rPr>
        <w:t>Nghị định số 130/2020/NĐ-CP ngày 30/10/2020</w:t>
      </w:r>
      <w:r w:rsidR="004967D6" w:rsidRPr="001629B2">
        <w:rPr>
          <w:rFonts w:ascii="Times New Roman" w:hAnsi="Times New Roman" w:cs="Times New Roman"/>
          <w:color w:val="auto"/>
          <w:lang w:val="en-US"/>
        </w:rPr>
        <w:t xml:space="preserve"> về kiểm soát tài sản, thu nhập của người có chức vụ, quyền hạn trong cơ quan, tổ chức, đơn vị</w:t>
      </w:r>
      <w:r w:rsidRPr="001629B2">
        <w:rPr>
          <w:rFonts w:ascii="Times New Roman" w:hAnsi="Times New Roman" w:cs="Times New Roman"/>
          <w:color w:val="auto"/>
          <w:lang w:val="en-US"/>
        </w:rPr>
        <w:t>.</w:t>
      </w:r>
    </w:p>
  </w:footnote>
  <w:footnote w:id="2">
    <w:p w:rsidR="00E44F72" w:rsidRPr="00205323" w:rsidRDefault="00E44F72" w:rsidP="006D17BB">
      <w:pPr>
        <w:pStyle w:val="FootnoteText"/>
        <w:ind w:firstLine="567"/>
        <w:jc w:val="both"/>
        <w:rPr>
          <w:rFonts w:ascii="Times New Roman" w:hAnsi="Times New Roman" w:cs="Times New Roman"/>
          <w:spacing w:val="-6"/>
        </w:rPr>
      </w:pPr>
      <w:r w:rsidRPr="003A5C49">
        <w:rPr>
          <w:rStyle w:val="FootnoteReference"/>
          <w:rFonts w:ascii="Times New Roman" w:hAnsi="Times New Roman" w:cs="Times New Roman"/>
        </w:rPr>
        <w:footnoteRef/>
      </w:r>
      <w:r w:rsidRPr="003A5C49">
        <w:rPr>
          <w:rFonts w:ascii="Times New Roman" w:hAnsi="Times New Roman" w:cs="Times New Roman"/>
        </w:rPr>
        <w:t xml:space="preserve"> Chỉ thị số 50-CT/TW ngày 07/12/2015 của Bộ Chính trị “về tăng cường sự lãnh đạo của Đảng đối với công tác phát hiện, xử lý vụ việc, vụ án tham nhũng”;</w:t>
      </w:r>
      <w:r w:rsidRPr="003A5C49">
        <w:t xml:space="preserve"> </w:t>
      </w:r>
      <w:r w:rsidRPr="003A5C49">
        <w:rPr>
          <w:rFonts w:ascii="Times New Roman" w:hAnsi="Times New Roman" w:cs="Times New Roman"/>
        </w:rPr>
        <w:t xml:space="preserve">Chỉ thị số 12/CT-TTg ngày 28/4/2016 của Thủ tướng Chính phủ “về tăng cường công tác phát hiện, xử lý vụ việc, vụ án tham nhũng”; </w:t>
      </w:r>
      <w:r w:rsidR="00B16364" w:rsidRPr="00B16364">
        <w:rPr>
          <w:rFonts w:ascii="Times New Roman" w:hAnsi="Times New Roman" w:cs="Times New Roman"/>
        </w:rPr>
        <w:t>Kết luận số 10-KL/TW ngày 16/12/2016 của Bộ Chính trị về tiếp tục thực hiện Nghị quyết Trung ương 3 khóa X</w:t>
      </w:r>
      <w:r w:rsidR="00B16364">
        <w:rPr>
          <w:rFonts w:ascii="Times New Roman" w:hAnsi="Times New Roman" w:cs="Times New Roman"/>
          <w:lang w:val="en-US"/>
        </w:rPr>
        <w:t xml:space="preserve">; </w:t>
      </w:r>
      <w:r w:rsidRPr="003A5C49">
        <w:rPr>
          <w:rFonts w:ascii="Times New Roman" w:hAnsi="Times New Roman" w:cs="Times New Roman"/>
        </w:rPr>
        <w:t>Chỉ thị số 27-CT/TW ngày 10/01/2019 của Bộ Chính trị khóa XII về tăng cường sự lãnh đạo của Đảng đối với công tác bảo vệ người phát hiện, tố giác, người đấu tranh chống tham nhũng, lãng phí, tiêu cực</w:t>
      </w:r>
      <w:r w:rsidRPr="00205323">
        <w:rPr>
          <w:rFonts w:ascii="Times New Roman" w:hAnsi="Times New Roman" w:cs="Times New Roman"/>
          <w:spacing w:val="-6"/>
        </w:rPr>
        <w:t>.</w:t>
      </w:r>
    </w:p>
  </w:footnote>
  <w:footnote w:id="3">
    <w:p w:rsidR="006C43C6" w:rsidRPr="006C43C6" w:rsidRDefault="006C43C6" w:rsidP="006D17BB">
      <w:pPr>
        <w:pStyle w:val="FootnoteText"/>
        <w:ind w:firstLine="567"/>
        <w:jc w:val="both"/>
        <w:rPr>
          <w:rFonts w:ascii="Times New Roman" w:hAnsi="Times New Roman" w:cs="Times New Roman"/>
          <w:lang w:val="en-US"/>
        </w:rPr>
      </w:pPr>
      <w:r w:rsidRPr="006C43C6">
        <w:rPr>
          <w:rStyle w:val="FootnoteReference"/>
          <w:rFonts w:ascii="Times New Roman" w:hAnsi="Times New Roman" w:cs="Times New Roman"/>
        </w:rPr>
        <w:footnoteRef/>
      </w:r>
      <w:r w:rsidRPr="006C43C6">
        <w:rPr>
          <w:rFonts w:ascii="Times New Roman" w:hAnsi="Times New Roman" w:cs="Times New Roman"/>
        </w:rPr>
        <w:t xml:space="preserve"> </w:t>
      </w:r>
      <w:r w:rsidR="002973E2">
        <w:rPr>
          <w:rFonts w:ascii="Times New Roman" w:hAnsi="Times New Roman" w:cs="Times New Roman"/>
          <w:lang w:val="en-US"/>
        </w:rPr>
        <w:t>Kế hoạch s</w:t>
      </w:r>
      <w:r w:rsidR="002973E2" w:rsidRPr="002973E2">
        <w:rPr>
          <w:rFonts w:ascii="Times New Roman" w:hAnsi="Times New Roman" w:cs="Times New Roman"/>
        </w:rPr>
        <w:t>ố 06/KH-TTr</w:t>
      </w:r>
      <w:r w:rsidR="002973E2">
        <w:rPr>
          <w:rFonts w:ascii="Times New Roman" w:hAnsi="Times New Roman" w:cs="Times New Roman"/>
          <w:lang w:val="en-US"/>
        </w:rPr>
        <w:t xml:space="preserve"> </w:t>
      </w:r>
      <w:r w:rsidR="002973E2" w:rsidRPr="002973E2">
        <w:rPr>
          <w:rFonts w:ascii="Times New Roman" w:hAnsi="Times New Roman" w:cs="Times New Roman"/>
          <w:lang w:val="en-US"/>
        </w:rPr>
        <w:t>ngày 06</w:t>
      </w:r>
      <w:r w:rsidR="002973E2">
        <w:rPr>
          <w:rFonts w:ascii="Times New Roman" w:hAnsi="Times New Roman" w:cs="Times New Roman"/>
          <w:lang w:val="en-US"/>
        </w:rPr>
        <w:t>/</w:t>
      </w:r>
      <w:r w:rsidR="002973E2" w:rsidRPr="002973E2">
        <w:rPr>
          <w:rFonts w:ascii="Times New Roman" w:hAnsi="Times New Roman" w:cs="Times New Roman"/>
          <w:lang w:val="en-US"/>
        </w:rPr>
        <w:t>01</w:t>
      </w:r>
      <w:r w:rsidR="002973E2">
        <w:rPr>
          <w:rFonts w:ascii="Times New Roman" w:hAnsi="Times New Roman" w:cs="Times New Roman"/>
          <w:lang w:val="en-US"/>
        </w:rPr>
        <w:t>/</w:t>
      </w:r>
      <w:r w:rsidR="002973E2" w:rsidRPr="002973E2">
        <w:rPr>
          <w:rFonts w:ascii="Times New Roman" w:hAnsi="Times New Roman" w:cs="Times New Roman"/>
          <w:lang w:val="en-US"/>
        </w:rPr>
        <w:t>2021</w:t>
      </w:r>
      <w:r w:rsidR="002973E2">
        <w:rPr>
          <w:rFonts w:ascii="Times New Roman" w:hAnsi="Times New Roman" w:cs="Times New Roman"/>
          <w:lang w:val="en-US"/>
        </w:rPr>
        <w:t xml:space="preserve"> </w:t>
      </w:r>
      <w:r w:rsidR="0095500B">
        <w:rPr>
          <w:rFonts w:ascii="Times New Roman" w:hAnsi="Times New Roman" w:cs="Times New Roman"/>
          <w:lang w:val="en-US"/>
        </w:rPr>
        <w:t xml:space="preserve">của Thanh tra Tỉnh </w:t>
      </w:r>
      <w:r w:rsidR="002973E2">
        <w:rPr>
          <w:rFonts w:ascii="Times New Roman" w:hAnsi="Times New Roman" w:cs="Times New Roman"/>
          <w:lang w:val="en-US"/>
        </w:rPr>
        <w:t>về</w:t>
      </w:r>
      <w:r w:rsidR="002973E2" w:rsidRPr="002973E2">
        <w:rPr>
          <w:rFonts w:ascii="Times New Roman" w:hAnsi="Times New Roman" w:cs="Times New Roman"/>
          <w:lang w:val="en-US"/>
        </w:rPr>
        <w:t xml:space="preserve"> chuyển đổi vị trí công tác năm 2021</w:t>
      </w:r>
      <w:r w:rsidR="002973E2">
        <w:rPr>
          <w:rFonts w:ascii="Times New Roman" w:hAnsi="Times New Roman" w:cs="Times New Roman"/>
          <w:lang w:val="en-US"/>
        </w:rPr>
        <w:t>.</w:t>
      </w:r>
    </w:p>
  </w:footnote>
  <w:footnote w:id="4">
    <w:p w:rsidR="00600E38" w:rsidRPr="00600E38" w:rsidRDefault="00600E38" w:rsidP="006D17BB">
      <w:pPr>
        <w:pStyle w:val="FootnoteText"/>
        <w:ind w:firstLine="567"/>
        <w:rPr>
          <w:lang w:val="en-US"/>
        </w:rPr>
      </w:pPr>
      <w:r>
        <w:rPr>
          <w:rStyle w:val="FootnoteReference"/>
        </w:rPr>
        <w:footnoteRef/>
      </w:r>
      <w:r>
        <w:t xml:space="preserve"> </w:t>
      </w:r>
      <w:r>
        <w:rPr>
          <w:rFonts w:ascii="Times New Roman" w:hAnsi="Times New Roman" w:cs="Times New Roman"/>
          <w:lang w:val="en-US"/>
        </w:rPr>
        <w:t>Kế hoạch s</w:t>
      </w:r>
      <w:r w:rsidRPr="002973E2">
        <w:rPr>
          <w:rFonts w:ascii="Times New Roman" w:hAnsi="Times New Roman" w:cs="Times New Roman"/>
        </w:rPr>
        <w:t xml:space="preserve">ố </w:t>
      </w:r>
      <w:r w:rsidR="00B96F6C">
        <w:rPr>
          <w:rFonts w:ascii="Times New Roman" w:hAnsi="Times New Roman" w:cs="Times New Roman"/>
          <w:lang w:val="en-US"/>
        </w:rPr>
        <w:t>127</w:t>
      </w:r>
      <w:r w:rsidRPr="002973E2">
        <w:rPr>
          <w:rFonts w:ascii="Times New Roman" w:hAnsi="Times New Roman" w:cs="Times New Roman"/>
        </w:rPr>
        <w:t>/KH-TTr</w:t>
      </w:r>
      <w:r>
        <w:rPr>
          <w:rFonts w:ascii="Times New Roman" w:hAnsi="Times New Roman" w:cs="Times New Roman"/>
          <w:lang w:val="en-US"/>
        </w:rPr>
        <w:t xml:space="preserve"> </w:t>
      </w:r>
      <w:r w:rsidRPr="002973E2">
        <w:rPr>
          <w:rFonts w:ascii="Times New Roman" w:hAnsi="Times New Roman" w:cs="Times New Roman"/>
          <w:lang w:val="en-US"/>
        </w:rPr>
        <w:t xml:space="preserve">ngày </w:t>
      </w:r>
      <w:r w:rsidR="00B96F6C">
        <w:rPr>
          <w:rFonts w:ascii="Times New Roman" w:hAnsi="Times New Roman" w:cs="Times New Roman"/>
          <w:lang w:val="en-US"/>
        </w:rPr>
        <w:t>25</w:t>
      </w:r>
      <w:r>
        <w:rPr>
          <w:rFonts w:ascii="Times New Roman" w:hAnsi="Times New Roman" w:cs="Times New Roman"/>
          <w:lang w:val="en-US"/>
        </w:rPr>
        <w:t>/</w:t>
      </w:r>
      <w:r w:rsidRPr="002973E2">
        <w:rPr>
          <w:rFonts w:ascii="Times New Roman" w:hAnsi="Times New Roman" w:cs="Times New Roman"/>
          <w:lang w:val="en-US"/>
        </w:rPr>
        <w:t>0</w:t>
      </w:r>
      <w:r w:rsidR="00B96F6C">
        <w:rPr>
          <w:rFonts w:ascii="Times New Roman" w:hAnsi="Times New Roman" w:cs="Times New Roman"/>
          <w:lang w:val="en-US"/>
        </w:rPr>
        <w:t>2</w:t>
      </w:r>
      <w:r>
        <w:rPr>
          <w:rFonts w:ascii="Times New Roman" w:hAnsi="Times New Roman" w:cs="Times New Roman"/>
          <w:lang w:val="en-US"/>
        </w:rPr>
        <w:t>/</w:t>
      </w:r>
      <w:r w:rsidRPr="002973E2">
        <w:rPr>
          <w:rFonts w:ascii="Times New Roman" w:hAnsi="Times New Roman" w:cs="Times New Roman"/>
          <w:lang w:val="en-US"/>
        </w:rPr>
        <w:t>2021</w:t>
      </w:r>
      <w:r>
        <w:rPr>
          <w:rFonts w:ascii="Times New Roman" w:hAnsi="Times New Roman" w:cs="Times New Roman"/>
          <w:lang w:val="en-US"/>
        </w:rPr>
        <w:t xml:space="preserve"> của Thanh tra Tỉnh về</w:t>
      </w:r>
      <w:r w:rsidR="00B96F6C">
        <w:rPr>
          <w:rFonts w:ascii="Times New Roman" w:hAnsi="Times New Roman" w:cs="Times New Roman"/>
          <w:lang w:val="en-US"/>
        </w:rPr>
        <w:t xml:space="preserve"> kế hoạch t</w:t>
      </w:r>
      <w:r w:rsidR="00B96F6C" w:rsidRPr="00B96F6C">
        <w:rPr>
          <w:rFonts w:ascii="Times New Roman" w:hAnsi="Times New Roman" w:cs="Times New Roman"/>
          <w:lang w:val="en-US"/>
        </w:rPr>
        <w:t>hực hiện kê khai và công khai bản kê khai tài sản, thu nhập</w:t>
      </w:r>
      <w:r w:rsidR="00B96F6C">
        <w:rPr>
          <w:rFonts w:ascii="Times New Roman" w:hAnsi="Times New Roman" w:cs="Times New Roman"/>
          <w:lang w:val="en-US"/>
        </w:rPr>
        <w:t xml:space="preserve"> </w:t>
      </w:r>
      <w:r w:rsidR="00B96F6C" w:rsidRPr="00B96F6C">
        <w:rPr>
          <w:rFonts w:ascii="Times New Roman" w:hAnsi="Times New Roman" w:cs="Times New Roman"/>
          <w:lang w:val="en-US"/>
        </w:rPr>
        <w:t>năm 2021 tại Thanh tra Tỉnh</w:t>
      </w:r>
      <w:r w:rsidRPr="002973E2">
        <w:rPr>
          <w:rFonts w:ascii="Times New Roman" w:hAnsi="Times New Roman" w:cs="Times New Roman"/>
          <w:lang w:val="en-US"/>
        </w:rPr>
        <w:t>chuyển đổi vị trí công tác năm 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2B" w:rsidRPr="0011162B" w:rsidRDefault="0011162B">
    <w:pPr>
      <w:pStyle w:val="Header"/>
      <w:jc w:val="center"/>
      <w:rPr>
        <w:rFonts w:ascii="Times New Roman" w:hAnsi="Times New Roman" w:cs="Times New Roman"/>
      </w:rPr>
    </w:pPr>
    <w:r w:rsidRPr="0011162B">
      <w:rPr>
        <w:rFonts w:ascii="Times New Roman" w:hAnsi="Times New Roman" w:cs="Times New Roman"/>
      </w:rPr>
      <w:fldChar w:fldCharType="begin"/>
    </w:r>
    <w:r w:rsidRPr="0011162B">
      <w:rPr>
        <w:rFonts w:ascii="Times New Roman" w:hAnsi="Times New Roman" w:cs="Times New Roman"/>
      </w:rPr>
      <w:instrText xml:space="preserve"> PAGE   \* MERGEFORMAT </w:instrText>
    </w:r>
    <w:r w:rsidRPr="0011162B">
      <w:rPr>
        <w:rFonts w:ascii="Times New Roman" w:hAnsi="Times New Roman" w:cs="Times New Roman"/>
      </w:rPr>
      <w:fldChar w:fldCharType="separate"/>
    </w:r>
    <w:r w:rsidR="00D31226">
      <w:rPr>
        <w:rFonts w:ascii="Times New Roman" w:hAnsi="Times New Roman" w:cs="Times New Roman"/>
        <w:noProof/>
      </w:rPr>
      <w:t>4</w:t>
    </w:r>
    <w:r w:rsidRPr="0011162B">
      <w:rPr>
        <w:rFonts w:ascii="Times New Roman" w:hAnsi="Times New Roman" w:cs="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C643EE2"/>
    <w:lvl w:ilvl="0">
      <w:start w:val="1"/>
      <w:numFmt w:val="decimal"/>
      <w:lvlText w:val="%1."/>
      <w:lvlJc w:val="left"/>
      <w:pPr>
        <w:tabs>
          <w:tab w:val="num" w:pos="1800"/>
        </w:tabs>
        <w:ind w:left="1800" w:hanging="360"/>
      </w:pPr>
    </w:lvl>
  </w:abstractNum>
  <w:abstractNum w:abstractNumId="1">
    <w:nsid w:val="FFFFFF7D"/>
    <w:multiLevelType w:val="singleLevel"/>
    <w:tmpl w:val="50CC3786"/>
    <w:lvl w:ilvl="0">
      <w:start w:val="1"/>
      <w:numFmt w:val="decimal"/>
      <w:lvlText w:val="%1."/>
      <w:lvlJc w:val="left"/>
      <w:pPr>
        <w:tabs>
          <w:tab w:val="num" w:pos="1440"/>
        </w:tabs>
        <w:ind w:left="1440" w:hanging="360"/>
      </w:pPr>
    </w:lvl>
  </w:abstractNum>
  <w:abstractNum w:abstractNumId="2">
    <w:nsid w:val="FFFFFF7E"/>
    <w:multiLevelType w:val="singleLevel"/>
    <w:tmpl w:val="34644674"/>
    <w:lvl w:ilvl="0">
      <w:start w:val="1"/>
      <w:numFmt w:val="decimal"/>
      <w:lvlText w:val="%1."/>
      <w:lvlJc w:val="left"/>
      <w:pPr>
        <w:tabs>
          <w:tab w:val="num" w:pos="1080"/>
        </w:tabs>
        <w:ind w:left="1080" w:hanging="360"/>
      </w:pPr>
    </w:lvl>
  </w:abstractNum>
  <w:abstractNum w:abstractNumId="3">
    <w:nsid w:val="FFFFFF7F"/>
    <w:multiLevelType w:val="singleLevel"/>
    <w:tmpl w:val="811C98A4"/>
    <w:lvl w:ilvl="0">
      <w:start w:val="1"/>
      <w:numFmt w:val="decimal"/>
      <w:lvlText w:val="%1."/>
      <w:lvlJc w:val="left"/>
      <w:pPr>
        <w:tabs>
          <w:tab w:val="num" w:pos="720"/>
        </w:tabs>
        <w:ind w:left="720" w:hanging="360"/>
      </w:pPr>
    </w:lvl>
  </w:abstractNum>
  <w:abstractNum w:abstractNumId="4">
    <w:nsid w:val="FFFFFF80"/>
    <w:multiLevelType w:val="singleLevel"/>
    <w:tmpl w:val="BFB635D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E10FA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40662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BEE17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72E518"/>
    <w:lvl w:ilvl="0">
      <w:start w:val="1"/>
      <w:numFmt w:val="decimal"/>
      <w:lvlText w:val="%1."/>
      <w:lvlJc w:val="left"/>
      <w:pPr>
        <w:tabs>
          <w:tab w:val="num" w:pos="360"/>
        </w:tabs>
        <w:ind w:left="360" w:hanging="360"/>
      </w:pPr>
    </w:lvl>
  </w:abstractNum>
  <w:abstractNum w:abstractNumId="9">
    <w:nsid w:val="FFFFFF89"/>
    <w:multiLevelType w:val="singleLevel"/>
    <w:tmpl w:val="FCACF8C0"/>
    <w:lvl w:ilvl="0">
      <w:start w:val="1"/>
      <w:numFmt w:val="bullet"/>
      <w:lvlText w:val=""/>
      <w:lvlJc w:val="left"/>
      <w:pPr>
        <w:tabs>
          <w:tab w:val="num" w:pos="360"/>
        </w:tabs>
        <w:ind w:left="360" w:hanging="360"/>
      </w:pPr>
      <w:rPr>
        <w:rFonts w:ascii="Symbol" w:hAnsi="Symbol" w:hint="default"/>
      </w:rPr>
    </w:lvl>
  </w:abstractNum>
  <w:abstractNum w:abstractNumId="10">
    <w:nsid w:val="2587680F"/>
    <w:multiLevelType w:val="multilevel"/>
    <w:tmpl w:val="A72E24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8F145F"/>
    <w:multiLevelType w:val="multilevel"/>
    <w:tmpl w:val="587CF6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FC71CF"/>
    <w:multiLevelType w:val="multilevel"/>
    <w:tmpl w:val="4F6A145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8348F2"/>
    <w:multiLevelType w:val="multilevel"/>
    <w:tmpl w:val="791807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C44A3C"/>
    <w:multiLevelType w:val="multilevel"/>
    <w:tmpl w:val="4F82947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CE7A26"/>
    <w:multiLevelType w:val="multilevel"/>
    <w:tmpl w:val="B518D74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D55424"/>
    <w:multiLevelType w:val="multilevel"/>
    <w:tmpl w:val="6DB2C7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3"/>
  </w:num>
  <w:num w:numId="3">
    <w:abstractNumId w:val="15"/>
  </w:num>
  <w:num w:numId="4">
    <w:abstractNumId w:val="14"/>
  </w:num>
  <w:num w:numId="5">
    <w:abstractNumId w:val="10"/>
  </w:num>
  <w:num w:numId="6">
    <w:abstractNumId w:val="11"/>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grammar="clean"/>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44"/>
    <w:rsid w:val="0000033C"/>
    <w:rsid w:val="00004EC8"/>
    <w:rsid w:val="000052DB"/>
    <w:rsid w:val="00010C97"/>
    <w:rsid w:val="00011FE8"/>
    <w:rsid w:val="00024EDD"/>
    <w:rsid w:val="00036247"/>
    <w:rsid w:val="00041ED4"/>
    <w:rsid w:val="00046003"/>
    <w:rsid w:val="00047939"/>
    <w:rsid w:val="000529D9"/>
    <w:rsid w:val="00057428"/>
    <w:rsid w:val="0007276D"/>
    <w:rsid w:val="000A62F1"/>
    <w:rsid w:val="000B19DF"/>
    <w:rsid w:val="000F0BB1"/>
    <w:rsid w:val="000F351A"/>
    <w:rsid w:val="0011162B"/>
    <w:rsid w:val="00114D84"/>
    <w:rsid w:val="001152E6"/>
    <w:rsid w:val="00115614"/>
    <w:rsid w:val="001201B0"/>
    <w:rsid w:val="001248D9"/>
    <w:rsid w:val="00126310"/>
    <w:rsid w:val="00127BA0"/>
    <w:rsid w:val="001456BF"/>
    <w:rsid w:val="00150F4E"/>
    <w:rsid w:val="00151ABA"/>
    <w:rsid w:val="00156569"/>
    <w:rsid w:val="001629B2"/>
    <w:rsid w:val="001645A3"/>
    <w:rsid w:val="00173263"/>
    <w:rsid w:val="00176B95"/>
    <w:rsid w:val="0018635A"/>
    <w:rsid w:val="00186BAA"/>
    <w:rsid w:val="001A310B"/>
    <w:rsid w:val="001A4553"/>
    <w:rsid w:val="001B50F5"/>
    <w:rsid w:val="001C0E81"/>
    <w:rsid w:val="001D0BC5"/>
    <w:rsid w:val="001D47FA"/>
    <w:rsid w:val="001D7609"/>
    <w:rsid w:val="001E0056"/>
    <w:rsid w:val="001E3989"/>
    <w:rsid w:val="001E4F6E"/>
    <w:rsid w:val="00200AA6"/>
    <w:rsid w:val="00205323"/>
    <w:rsid w:val="00216E76"/>
    <w:rsid w:val="00225003"/>
    <w:rsid w:val="002408C0"/>
    <w:rsid w:val="00263614"/>
    <w:rsid w:val="00266228"/>
    <w:rsid w:val="00274967"/>
    <w:rsid w:val="00275447"/>
    <w:rsid w:val="002832FA"/>
    <w:rsid w:val="00290758"/>
    <w:rsid w:val="00294FA4"/>
    <w:rsid w:val="002973E2"/>
    <w:rsid w:val="002A4FAB"/>
    <w:rsid w:val="002B1BE9"/>
    <w:rsid w:val="002B5DEA"/>
    <w:rsid w:val="002D1367"/>
    <w:rsid w:val="002D1A9F"/>
    <w:rsid w:val="002D2DFD"/>
    <w:rsid w:val="002E59B7"/>
    <w:rsid w:val="002E5B3A"/>
    <w:rsid w:val="002F4770"/>
    <w:rsid w:val="00307F6B"/>
    <w:rsid w:val="003320EC"/>
    <w:rsid w:val="00342B48"/>
    <w:rsid w:val="003458A6"/>
    <w:rsid w:val="00347852"/>
    <w:rsid w:val="00351497"/>
    <w:rsid w:val="003750C6"/>
    <w:rsid w:val="00380F70"/>
    <w:rsid w:val="00382182"/>
    <w:rsid w:val="00382E23"/>
    <w:rsid w:val="003A5C49"/>
    <w:rsid w:val="003B0825"/>
    <w:rsid w:val="003B42C9"/>
    <w:rsid w:val="003B4858"/>
    <w:rsid w:val="003B5117"/>
    <w:rsid w:val="003C1287"/>
    <w:rsid w:val="003C58A0"/>
    <w:rsid w:val="003C6255"/>
    <w:rsid w:val="003D468E"/>
    <w:rsid w:val="003E12CC"/>
    <w:rsid w:val="003F7DF4"/>
    <w:rsid w:val="004014A2"/>
    <w:rsid w:val="004055B7"/>
    <w:rsid w:val="00420A9A"/>
    <w:rsid w:val="00441050"/>
    <w:rsid w:val="00442672"/>
    <w:rsid w:val="00442DDA"/>
    <w:rsid w:val="00446F29"/>
    <w:rsid w:val="004631EE"/>
    <w:rsid w:val="0046764A"/>
    <w:rsid w:val="0047407C"/>
    <w:rsid w:val="00490B71"/>
    <w:rsid w:val="004967D6"/>
    <w:rsid w:val="004A1D51"/>
    <w:rsid w:val="004B334D"/>
    <w:rsid w:val="004D2760"/>
    <w:rsid w:val="004D306D"/>
    <w:rsid w:val="004D38E4"/>
    <w:rsid w:val="004E3F92"/>
    <w:rsid w:val="004E6FBC"/>
    <w:rsid w:val="004F71E6"/>
    <w:rsid w:val="0050454B"/>
    <w:rsid w:val="00507569"/>
    <w:rsid w:val="00511B65"/>
    <w:rsid w:val="0051233A"/>
    <w:rsid w:val="00520892"/>
    <w:rsid w:val="005335CE"/>
    <w:rsid w:val="005453B6"/>
    <w:rsid w:val="00550C17"/>
    <w:rsid w:val="00553EBD"/>
    <w:rsid w:val="005560C8"/>
    <w:rsid w:val="005570EB"/>
    <w:rsid w:val="00563231"/>
    <w:rsid w:val="0057365C"/>
    <w:rsid w:val="0057456C"/>
    <w:rsid w:val="00591E55"/>
    <w:rsid w:val="005961D6"/>
    <w:rsid w:val="00596F50"/>
    <w:rsid w:val="005972B7"/>
    <w:rsid w:val="005A2EE2"/>
    <w:rsid w:val="005A3548"/>
    <w:rsid w:val="005C63C3"/>
    <w:rsid w:val="005D0AC1"/>
    <w:rsid w:val="005F4080"/>
    <w:rsid w:val="005F7DDD"/>
    <w:rsid w:val="00600E38"/>
    <w:rsid w:val="006216D7"/>
    <w:rsid w:val="00621E60"/>
    <w:rsid w:val="00625B64"/>
    <w:rsid w:val="006325B9"/>
    <w:rsid w:val="006357A0"/>
    <w:rsid w:val="006405FC"/>
    <w:rsid w:val="006419DE"/>
    <w:rsid w:val="00643936"/>
    <w:rsid w:val="006535BA"/>
    <w:rsid w:val="00657597"/>
    <w:rsid w:val="006613A9"/>
    <w:rsid w:val="00664312"/>
    <w:rsid w:val="00667DCD"/>
    <w:rsid w:val="00671622"/>
    <w:rsid w:val="006735F0"/>
    <w:rsid w:val="006939F4"/>
    <w:rsid w:val="006940D9"/>
    <w:rsid w:val="006A2079"/>
    <w:rsid w:val="006A21E1"/>
    <w:rsid w:val="006A2438"/>
    <w:rsid w:val="006A2DD6"/>
    <w:rsid w:val="006A6546"/>
    <w:rsid w:val="006C1116"/>
    <w:rsid w:val="006C43C6"/>
    <w:rsid w:val="006D07CC"/>
    <w:rsid w:val="006D17BB"/>
    <w:rsid w:val="006D6F56"/>
    <w:rsid w:val="006E28BD"/>
    <w:rsid w:val="006E3B5E"/>
    <w:rsid w:val="006F661A"/>
    <w:rsid w:val="006F6BB9"/>
    <w:rsid w:val="00710D72"/>
    <w:rsid w:val="007140BA"/>
    <w:rsid w:val="00715A5B"/>
    <w:rsid w:val="00716C57"/>
    <w:rsid w:val="00725F9F"/>
    <w:rsid w:val="00727EC6"/>
    <w:rsid w:val="007321BA"/>
    <w:rsid w:val="00736E26"/>
    <w:rsid w:val="00742378"/>
    <w:rsid w:val="00744A38"/>
    <w:rsid w:val="00745F1A"/>
    <w:rsid w:val="00750CFC"/>
    <w:rsid w:val="00751F77"/>
    <w:rsid w:val="0075415C"/>
    <w:rsid w:val="00757632"/>
    <w:rsid w:val="00791208"/>
    <w:rsid w:val="007914DC"/>
    <w:rsid w:val="007A420E"/>
    <w:rsid w:val="007A5904"/>
    <w:rsid w:val="007B2B8B"/>
    <w:rsid w:val="007B41EE"/>
    <w:rsid w:val="007C7A95"/>
    <w:rsid w:val="007D08D3"/>
    <w:rsid w:val="007D2650"/>
    <w:rsid w:val="007D395D"/>
    <w:rsid w:val="007E117E"/>
    <w:rsid w:val="007E2B0D"/>
    <w:rsid w:val="007E3772"/>
    <w:rsid w:val="007E4375"/>
    <w:rsid w:val="007E73DA"/>
    <w:rsid w:val="007E75B7"/>
    <w:rsid w:val="007F7FF6"/>
    <w:rsid w:val="00803B20"/>
    <w:rsid w:val="0080460C"/>
    <w:rsid w:val="00806B32"/>
    <w:rsid w:val="00815079"/>
    <w:rsid w:val="00817614"/>
    <w:rsid w:val="008230F2"/>
    <w:rsid w:val="008267C3"/>
    <w:rsid w:val="00834DDF"/>
    <w:rsid w:val="00843229"/>
    <w:rsid w:val="00843787"/>
    <w:rsid w:val="0084609E"/>
    <w:rsid w:val="00851494"/>
    <w:rsid w:val="00863B55"/>
    <w:rsid w:val="00873220"/>
    <w:rsid w:val="00884124"/>
    <w:rsid w:val="008A4A26"/>
    <w:rsid w:val="008A4FA4"/>
    <w:rsid w:val="008C43E6"/>
    <w:rsid w:val="008C49C5"/>
    <w:rsid w:val="008C51F8"/>
    <w:rsid w:val="008E2BE9"/>
    <w:rsid w:val="008F2FB2"/>
    <w:rsid w:val="00904545"/>
    <w:rsid w:val="00904C2A"/>
    <w:rsid w:val="00906AA8"/>
    <w:rsid w:val="0091116B"/>
    <w:rsid w:val="00921A77"/>
    <w:rsid w:val="0092241C"/>
    <w:rsid w:val="009404A2"/>
    <w:rsid w:val="00943C0A"/>
    <w:rsid w:val="00945E70"/>
    <w:rsid w:val="00954784"/>
    <w:rsid w:val="0095500B"/>
    <w:rsid w:val="00957437"/>
    <w:rsid w:val="009836E9"/>
    <w:rsid w:val="00985112"/>
    <w:rsid w:val="00990E5C"/>
    <w:rsid w:val="0099219B"/>
    <w:rsid w:val="00995D3B"/>
    <w:rsid w:val="009A1A93"/>
    <w:rsid w:val="009B1D0B"/>
    <w:rsid w:val="009B5B90"/>
    <w:rsid w:val="009B764B"/>
    <w:rsid w:val="009C6A62"/>
    <w:rsid w:val="009D3D0B"/>
    <w:rsid w:val="009D664B"/>
    <w:rsid w:val="009F62D3"/>
    <w:rsid w:val="00A152A9"/>
    <w:rsid w:val="00A156F5"/>
    <w:rsid w:val="00A17735"/>
    <w:rsid w:val="00A326BF"/>
    <w:rsid w:val="00A345B6"/>
    <w:rsid w:val="00A56C08"/>
    <w:rsid w:val="00A63B74"/>
    <w:rsid w:val="00A661D1"/>
    <w:rsid w:val="00A7130C"/>
    <w:rsid w:val="00A725A1"/>
    <w:rsid w:val="00A726BA"/>
    <w:rsid w:val="00A733B3"/>
    <w:rsid w:val="00A83DA0"/>
    <w:rsid w:val="00A91971"/>
    <w:rsid w:val="00A940EE"/>
    <w:rsid w:val="00A978A8"/>
    <w:rsid w:val="00A97CAB"/>
    <w:rsid w:val="00AA084A"/>
    <w:rsid w:val="00AA2274"/>
    <w:rsid w:val="00AA3435"/>
    <w:rsid w:val="00AB0A98"/>
    <w:rsid w:val="00AB1385"/>
    <w:rsid w:val="00AC5EBD"/>
    <w:rsid w:val="00AD7041"/>
    <w:rsid w:val="00AD7B68"/>
    <w:rsid w:val="00AE1B65"/>
    <w:rsid w:val="00AE6218"/>
    <w:rsid w:val="00AF0FCF"/>
    <w:rsid w:val="00B011B5"/>
    <w:rsid w:val="00B02731"/>
    <w:rsid w:val="00B0308B"/>
    <w:rsid w:val="00B16364"/>
    <w:rsid w:val="00B17828"/>
    <w:rsid w:val="00B27EE3"/>
    <w:rsid w:val="00B3025E"/>
    <w:rsid w:val="00B31D92"/>
    <w:rsid w:val="00B37807"/>
    <w:rsid w:val="00B401A6"/>
    <w:rsid w:val="00B46F68"/>
    <w:rsid w:val="00B5048B"/>
    <w:rsid w:val="00B51C79"/>
    <w:rsid w:val="00B54C97"/>
    <w:rsid w:val="00B564F1"/>
    <w:rsid w:val="00B607F6"/>
    <w:rsid w:val="00B92BF4"/>
    <w:rsid w:val="00B96F6C"/>
    <w:rsid w:val="00BA06EA"/>
    <w:rsid w:val="00BA197A"/>
    <w:rsid w:val="00BA24A6"/>
    <w:rsid w:val="00BC0D65"/>
    <w:rsid w:val="00BC1DCE"/>
    <w:rsid w:val="00BC1DE3"/>
    <w:rsid w:val="00BC6BC4"/>
    <w:rsid w:val="00BD1351"/>
    <w:rsid w:val="00BD7385"/>
    <w:rsid w:val="00BD76F7"/>
    <w:rsid w:val="00BE0A6F"/>
    <w:rsid w:val="00BE208D"/>
    <w:rsid w:val="00BE2A8E"/>
    <w:rsid w:val="00BE5218"/>
    <w:rsid w:val="00C000C1"/>
    <w:rsid w:val="00C23E79"/>
    <w:rsid w:val="00C310D8"/>
    <w:rsid w:val="00C345BD"/>
    <w:rsid w:val="00C349C5"/>
    <w:rsid w:val="00C42673"/>
    <w:rsid w:val="00C4665A"/>
    <w:rsid w:val="00C467F4"/>
    <w:rsid w:val="00C51562"/>
    <w:rsid w:val="00C65BB7"/>
    <w:rsid w:val="00C706D4"/>
    <w:rsid w:val="00C83198"/>
    <w:rsid w:val="00C84F04"/>
    <w:rsid w:val="00C9054B"/>
    <w:rsid w:val="00C90A9C"/>
    <w:rsid w:val="00C97030"/>
    <w:rsid w:val="00CA0BB5"/>
    <w:rsid w:val="00CA231D"/>
    <w:rsid w:val="00CB7214"/>
    <w:rsid w:val="00CC38AB"/>
    <w:rsid w:val="00CC5CE4"/>
    <w:rsid w:val="00CE07D9"/>
    <w:rsid w:val="00CE44BE"/>
    <w:rsid w:val="00D31226"/>
    <w:rsid w:val="00D33026"/>
    <w:rsid w:val="00D3523C"/>
    <w:rsid w:val="00D46BE1"/>
    <w:rsid w:val="00D52E3B"/>
    <w:rsid w:val="00D6491C"/>
    <w:rsid w:val="00D64DA1"/>
    <w:rsid w:val="00D76D3E"/>
    <w:rsid w:val="00D8364B"/>
    <w:rsid w:val="00D83B92"/>
    <w:rsid w:val="00D84163"/>
    <w:rsid w:val="00D957C4"/>
    <w:rsid w:val="00DA05D4"/>
    <w:rsid w:val="00DA0CD9"/>
    <w:rsid w:val="00DA57D7"/>
    <w:rsid w:val="00DA66CD"/>
    <w:rsid w:val="00DB6525"/>
    <w:rsid w:val="00DB7908"/>
    <w:rsid w:val="00DC003E"/>
    <w:rsid w:val="00DD2CEA"/>
    <w:rsid w:val="00DD6C6E"/>
    <w:rsid w:val="00DF0A49"/>
    <w:rsid w:val="00DF37B2"/>
    <w:rsid w:val="00E109CB"/>
    <w:rsid w:val="00E35244"/>
    <w:rsid w:val="00E370BE"/>
    <w:rsid w:val="00E37BFC"/>
    <w:rsid w:val="00E44F72"/>
    <w:rsid w:val="00E45275"/>
    <w:rsid w:val="00E479FC"/>
    <w:rsid w:val="00E53678"/>
    <w:rsid w:val="00E56CC2"/>
    <w:rsid w:val="00E65C52"/>
    <w:rsid w:val="00E67E67"/>
    <w:rsid w:val="00E709D6"/>
    <w:rsid w:val="00E75846"/>
    <w:rsid w:val="00E77FA9"/>
    <w:rsid w:val="00E91A6D"/>
    <w:rsid w:val="00E9266F"/>
    <w:rsid w:val="00E975F4"/>
    <w:rsid w:val="00ED7401"/>
    <w:rsid w:val="00EE055B"/>
    <w:rsid w:val="00EE2008"/>
    <w:rsid w:val="00EE75DE"/>
    <w:rsid w:val="00EF3485"/>
    <w:rsid w:val="00F004EC"/>
    <w:rsid w:val="00F26086"/>
    <w:rsid w:val="00F36CF2"/>
    <w:rsid w:val="00F65729"/>
    <w:rsid w:val="00F72B89"/>
    <w:rsid w:val="00F72C1B"/>
    <w:rsid w:val="00F779CA"/>
    <w:rsid w:val="00F77BE0"/>
    <w:rsid w:val="00F80A08"/>
    <w:rsid w:val="00F82356"/>
    <w:rsid w:val="00F84B13"/>
    <w:rsid w:val="00F86289"/>
    <w:rsid w:val="00F954E5"/>
    <w:rsid w:val="00FA43A1"/>
    <w:rsid w:val="00FA7680"/>
    <w:rsid w:val="00FB49B6"/>
    <w:rsid w:val="00FB6511"/>
    <w:rsid w:val="00FC15B1"/>
    <w:rsid w:val="00FD54F4"/>
    <w:rsid w:val="00FD5AFF"/>
    <w:rsid w:val="00FD7733"/>
    <w:rsid w:val="00FE3910"/>
    <w:rsid w:val="00FF3054"/>
    <w:rsid w:val="00FF7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244"/>
    <w:pPr>
      <w:widowControl w:val="0"/>
    </w:pPr>
    <w:rPr>
      <w:color w:val="000000"/>
      <w:sz w:val="24"/>
      <w:szCs w:val="24"/>
      <w:lang w:val="vi-VN" w:eastAsia="vi-VN" w:bidi="vi-VN"/>
    </w:rPr>
  </w:style>
  <w:style w:type="paragraph" w:styleId="Heading1">
    <w:name w:val="heading 1"/>
    <w:basedOn w:val="Normal"/>
    <w:next w:val="Normal"/>
    <w:link w:val="Heading1Char"/>
    <w:uiPriority w:val="9"/>
    <w:qFormat/>
    <w:rsid w:val="00AB0A98"/>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8C49C5"/>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5244"/>
    <w:rPr>
      <w:color w:val="0066CC"/>
      <w:u w:val="single"/>
    </w:rPr>
  </w:style>
  <w:style w:type="character" w:customStyle="1" w:styleId="Bodytext3Exact">
    <w:name w:val="Body text (3) Exact"/>
    <w:rsid w:val="00E35244"/>
    <w:rPr>
      <w:rFonts w:ascii="Times New Roman" w:eastAsia="Times New Roman" w:hAnsi="Times New Roman" w:cs="Times New Roman"/>
      <w:b/>
      <w:bCs/>
      <w:i w:val="0"/>
      <w:iCs w:val="0"/>
      <w:smallCaps w:val="0"/>
      <w:strike w:val="0"/>
      <w:u w:val="none"/>
    </w:rPr>
  </w:style>
  <w:style w:type="character" w:customStyle="1" w:styleId="Bodytext311pt">
    <w:name w:val="Body text (3) + 11 pt"/>
    <w:aliases w:val="Not Bold Exact"/>
    <w:rsid w:val="00E35244"/>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link w:val="Bodytext30"/>
    <w:rsid w:val="00E35244"/>
    <w:rPr>
      <w:rFonts w:ascii="Times New Roman" w:eastAsia="Times New Roman" w:hAnsi="Times New Roman" w:cs="Times New Roman"/>
      <w:b/>
      <w:bCs/>
      <w:i w:val="0"/>
      <w:iCs w:val="0"/>
      <w:smallCaps w:val="0"/>
      <w:strike w:val="0"/>
      <w:u w:val="none"/>
    </w:rPr>
  </w:style>
  <w:style w:type="character" w:customStyle="1" w:styleId="Headerorfooter">
    <w:name w:val="Header or footer_"/>
    <w:link w:val="Headerorfooter0"/>
    <w:rsid w:val="00E35244"/>
    <w:rPr>
      <w:rFonts w:ascii="Times New Roman" w:eastAsia="Times New Roman" w:hAnsi="Times New Roman" w:cs="Times New Roman"/>
      <w:b w:val="0"/>
      <w:bCs w:val="0"/>
      <w:i w:val="0"/>
      <w:iCs w:val="0"/>
      <w:smallCaps w:val="0"/>
      <w:strike w:val="0"/>
      <w:sz w:val="22"/>
      <w:szCs w:val="22"/>
      <w:u w:val="none"/>
    </w:rPr>
  </w:style>
  <w:style w:type="character" w:customStyle="1" w:styleId="Headerorfooter1">
    <w:name w:val="Header or footer"/>
    <w:rsid w:val="00E3524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style>
  <w:style w:type="character" w:customStyle="1" w:styleId="Bodytext4">
    <w:name w:val="Body text (4)_"/>
    <w:link w:val="Bodytext40"/>
    <w:rsid w:val="00E35244"/>
    <w:rPr>
      <w:rFonts w:ascii="Times New Roman" w:eastAsia="Times New Roman" w:hAnsi="Times New Roman" w:cs="Times New Roman"/>
      <w:b w:val="0"/>
      <w:bCs w:val="0"/>
      <w:i/>
      <w:iCs/>
      <w:smallCaps w:val="0"/>
      <w:strike w:val="0"/>
      <w:sz w:val="28"/>
      <w:szCs w:val="28"/>
      <w:u w:val="none"/>
    </w:rPr>
  </w:style>
  <w:style w:type="character" w:customStyle="1" w:styleId="Bodytext4NotItalic">
    <w:name w:val="Body text (4) + Not Italic"/>
    <w:rsid w:val="00E3524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Bodytext5">
    <w:name w:val="Body text (5)_"/>
    <w:link w:val="Bodytext50"/>
    <w:rsid w:val="00E35244"/>
    <w:rPr>
      <w:rFonts w:ascii="Times New Roman" w:eastAsia="Times New Roman" w:hAnsi="Times New Roman" w:cs="Times New Roman"/>
      <w:b/>
      <w:bCs/>
      <w:i w:val="0"/>
      <w:iCs w:val="0"/>
      <w:smallCaps w:val="0"/>
      <w:strike w:val="0"/>
      <w:sz w:val="28"/>
      <w:szCs w:val="28"/>
      <w:u w:val="none"/>
    </w:rPr>
  </w:style>
  <w:style w:type="character" w:customStyle="1" w:styleId="Bodytext6">
    <w:name w:val="Body text (6)_"/>
    <w:link w:val="Bodytext60"/>
    <w:rsid w:val="00E35244"/>
    <w:rPr>
      <w:rFonts w:ascii="Times New Roman" w:eastAsia="Times New Roman" w:hAnsi="Times New Roman" w:cs="Times New Roman"/>
      <w:b/>
      <w:bCs/>
      <w:i/>
      <w:iCs/>
      <w:smallCaps w:val="0"/>
      <w:strike w:val="0"/>
      <w:sz w:val="26"/>
      <w:szCs w:val="26"/>
      <w:u w:val="none"/>
    </w:rPr>
  </w:style>
  <w:style w:type="character" w:customStyle="1" w:styleId="Bodytext2">
    <w:name w:val="Body text (2)_"/>
    <w:link w:val="Bodytext20"/>
    <w:rsid w:val="00E35244"/>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
    <w:name w:val="Body text (2) + Italic"/>
    <w:rsid w:val="00E35244"/>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Tablecaption">
    <w:name w:val="Table caption_"/>
    <w:link w:val="Tablecaption0"/>
    <w:rsid w:val="00E35244"/>
    <w:rPr>
      <w:rFonts w:ascii="Times New Roman" w:eastAsia="Times New Roman" w:hAnsi="Times New Roman" w:cs="Times New Roman"/>
      <w:b/>
      <w:bCs/>
      <w:i w:val="0"/>
      <w:iCs w:val="0"/>
      <w:smallCaps w:val="0"/>
      <w:strike w:val="0"/>
      <w:sz w:val="28"/>
      <w:szCs w:val="28"/>
      <w:u w:val="none"/>
    </w:rPr>
  </w:style>
  <w:style w:type="character" w:customStyle="1" w:styleId="Tablecaption2">
    <w:name w:val="Table caption (2)_"/>
    <w:link w:val="Tablecaption20"/>
    <w:rsid w:val="00E35244"/>
    <w:rPr>
      <w:rFonts w:ascii="Courier New" w:eastAsia="Courier New" w:hAnsi="Courier New" w:cs="Courier New"/>
      <w:b w:val="0"/>
      <w:bCs w:val="0"/>
      <w:i w:val="0"/>
      <w:iCs w:val="0"/>
      <w:smallCaps w:val="0"/>
      <w:strike w:val="0"/>
      <w:spacing w:val="160"/>
      <w:sz w:val="8"/>
      <w:szCs w:val="8"/>
      <w:u w:val="none"/>
    </w:rPr>
  </w:style>
  <w:style w:type="character" w:customStyle="1" w:styleId="Tablecaption2TimesNewRoman">
    <w:name w:val="Table caption (2) + Times New Roman"/>
    <w:aliases w:val="5.5 pt,Spacing 0 pt"/>
    <w:rsid w:val="00E35244"/>
    <w:rPr>
      <w:rFonts w:ascii="Times New Roman" w:eastAsia="Times New Roman" w:hAnsi="Times New Roman" w:cs="Times New Roman"/>
      <w:b w:val="0"/>
      <w:bCs w:val="0"/>
      <w:i w:val="0"/>
      <w:iCs w:val="0"/>
      <w:smallCaps w:val="0"/>
      <w:strike w:val="0"/>
      <w:color w:val="000000"/>
      <w:spacing w:val="0"/>
      <w:w w:val="100"/>
      <w:position w:val="0"/>
      <w:sz w:val="11"/>
      <w:szCs w:val="11"/>
      <w:u w:val="none"/>
      <w:lang w:val="vi-VN" w:eastAsia="vi-VN" w:bidi="vi-VN"/>
    </w:rPr>
  </w:style>
  <w:style w:type="character" w:customStyle="1" w:styleId="Tablecaption2Consolas">
    <w:name w:val="Table caption (2) + Consolas"/>
    <w:aliases w:val="Italic,Spacing 0 pt"/>
    <w:rsid w:val="00E35244"/>
    <w:rPr>
      <w:rFonts w:ascii="Consolas" w:eastAsia="Consolas" w:hAnsi="Consolas" w:cs="Consolas"/>
      <w:b/>
      <w:bCs/>
      <w:i/>
      <w:iCs/>
      <w:smallCaps w:val="0"/>
      <w:strike w:val="0"/>
      <w:color w:val="000000"/>
      <w:spacing w:val="0"/>
      <w:w w:val="100"/>
      <w:position w:val="0"/>
      <w:sz w:val="8"/>
      <w:szCs w:val="8"/>
      <w:u w:val="none"/>
      <w:lang w:val="vi-VN" w:eastAsia="vi-VN" w:bidi="vi-VN"/>
    </w:rPr>
  </w:style>
  <w:style w:type="character" w:customStyle="1" w:styleId="Bodytext21">
    <w:name w:val="Body text (2)"/>
    <w:rsid w:val="00E3524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Heading10">
    <w:name w:val="Heading #1_"/>
    <w:link w:val="Heading11"/>
    <w:rsid w:val="00E35244"/>
    <w:rPr>
      <w:rFonts w:ascii="Times New Roman" w:eastAsia="Times New Roman" w:hAnsi="Times New Roman" w:cs="Times New Roman"/>
      <w:b/>
      <w:bCs/>
      <w:i w:val="0"/>
      <w:iCs w:val="0"/>
      <w:smallCaps w:val="0"/>
      <w:strike w:val="0"/>
      <w:sz w:val="28"/>
      <w:szCs w:val="28"/>
      <w:u w:val="none"/>
    </w:rPr>
  </w:style>
  <w:style w:type="character" w:customStyle="1" w:styleId="Bodytext5NotBold">
    <w:name w:val="Body text (5) + Not Bold"/>
    <w:rsid w:val="00E3524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Heading12">
    <w:name w:val="Heading #1 (2)_"/>
    <w:link w:val="Heading120"/>
    <w:rsid w:val="00E35244"/>
    <w:rPr>
      <w:rFonts w:ascii="Times New Roman" w:eastAsia="Times New Roman" w:hAnsi="Times New Roman" w:cs="Times New Roman"/>
      <w:b/>
      <w:bCs/>
      <w:i w:val="0"/>
      <w:iCs w:val="0"/>
      <w:smallCaps w:val="0"/>
      <w:strike w:val="0"/>
      <w:u w:val="none"/>
    </w:rPr>
  </w:style>
  <w:style w:type="character" w:customStyle="1" w:styleId="Heading12Italic">
    <w:name w:val="Heading #1 (2) + Italic"/>
    <w:rsid w:val="00E35244"/>
    <w:rPr>
      <w:rFonts w:ascii="Times New Roman" w:eastAsia="Times New Roman" w:hAnsi="Times New Roman" w:cs="Times New Roman"/>
      <w:b/>
      <w:bCs/>
      <w:i/>
      <w:iCs/>
      <w:smallCaps w:val="0"/>
      <w:strike w:val="0"/>
      <w:color w:val="000000"/>
      <w:spacing w:val="0"/>
      <w:w w:val="100"/>
      <w:position w:val="0"/>
      <w:sz w:val="24"/>
      <w:szCs w:val="24"/>
      <w:u w:val="none"/>
      <w:lang w:val="vi-VN" w:eastAsia="vi-VN" w:bidi="vi-VN"/>
    </w:rPr>
  </w:style>
  <w:style w:type="character" w:customStyle="1" w:styleId="Bodytext7">
    <w:name w:val="Body text (7)_"/>
    <w:link w:val="Bodytext70"/>
    <w:rsid w:val="00E35244"/>
    <w:rPr>
      <w:rFonts w:ascii="Times New Roman" w:eastAsia="Times New Roman" w:hAnsi="Times New Roman" w:cs="Times New Roman"/>
      <w:b/>
      <w:bCs/>
      <w:i w:val="0"/>
      <w:iCs w:val="0"/>
      <w:smallCaps w:val="0"/>
      <w:strike w:val="0"/>
      <w:sz w:val="22"/>
      <w:szCs w:val="22"/>
      <w:u w:val="none"/>
    </w:rPr>
  </w:style>
  <w:style w:type="character" w:customStyle="1" w:styleId="Bodytext8Exact">
    <w:name w:val="Body text (8) Exact"/>
    <w:link w:val="Bodytext8"/>
    <w:rsid w:val="00E35244"/>
    <w:rPr>
      <w:rFonts w:ascii="Times New Roman" w:eastAsia="Times New Roman" w:hAnsi="Times New Roman" w:cs="Times New Roman"/>
      <w:b w:val="0"/>
      <w:bCs w:val="0"/>
      <w:i w:val="0"/>
      <w:iCs w:val="0"/>
      <w:smallCaps w:val="0"/>
      <w:strike w:val="0"/>
      <w:sz w:val="22"/>
      <w:szCs w:val="22"/>
      <w:u w:val="none"/>
      <w:lang w:val="en-US" w:eastAsia="en-US" w:bidi="en-US"/>
    </w:rPr>
  </w:style>
  <w:style w:type="paragraph" w:customStyle="1" w:styleId="Bodytext30">
    <w:name w:val="Body text (3)"/>
    <w:basedOn w:val="Normal"/>
    <w:link w:val="Bodytext3"/>
    <w:rsid w:val="00E35244"/>
    <w:pPr>
      <w:shd w:val="clear" w:color="auto" w:fill="FFFFFF"/>
      <w:spacing w:after="240" w:line="293" w:lineRule="exact"/>
      <w:jc w:val="center"/>
    </w:pPr>
    <w:rPr>
      <w:rFonts w:ascii="Times New Roman" w:eastAsia="Times New Roman" w:hAnsi="Times New Roman" w:cs="Times New Roman"/>
      <w:b/>
      <w:bCs/>
    </w:rPr>
  </w:style>
  <w:style w:type="paragraph" w:customStyle="1" w:styleId="Headerorfooter0">
    <w:name w:val="Header or footer"/>
    <w:basedOn w:val="Normal"/>
    <w:link w:val="Headerorfooter"/>
    <w:rsid w:val="00E35244"/>
    <w:pPr>
      <w:shd w:val="clear" w:color="auto" w:fill="FFFFFF"/>
      <w:spacing w:line="0" w:lineRule="atLeast"/>
    </w:pPr>
    <w:rPr>
      <w:rFonts w:ascii="Times New Roman" w:eastAsia="Times New Roman" w:hAnsi="Times New Roman" w:cs="Times New Roman"/>
      <w:sz w:val="22"/>
      <w:szCs w:val="22"/>
    </w:rPr>
  </w:style>
  <w:style w:type="paragraph" w:customStyle="1" w:styleId="Bodytext40">
    <w:name w:val="Body text (4)"/>
    <w:basedOn w:val="Normal"/>
    <w:link w:val="Bodytext4"/>
    <w:rsid w:val="00E35244"/>
    <w:pPr>
      <w:shd w:val="clear" w:color="auto" w:fill="FFFFFF"/>
      <w:spacing w:before="240" w:after="720" w:line="0" w:lineRule="atLeast"/>
      <w:jc w:val="both"/>
    </w:pPr>
    <w:rPr>
      <w:rFonts w:ascii="Times New Roman" w:eastAsia="Times New Roman" w:hAnsi="Times New Roman" w:cs="Times New Roman"/>
      <w:i/>
      <w:iCs/>
      <w:sz w:val="28"/>
      <w:szCs w:val="28"/>
    </w:rPr>
  </w:style>
  <w:style w:type="paragraph" w:customStyle="1" w:styleId="Bodytext50">
    <w:name w:val="Body text (5)"/>
    <w:basedOn w:val="Normal"/>
    <w:link w:val="Bodytext5"/>
    <w:rsid w:val="00E35244"/>
    <w:pPr>
      <w:shd w:val="clear" w:color="auto" w:fill="FFFFFF"/>
      <w:spacing w:before="720" w:after="60" w:line="0" w:lineRule="atLeast"/>
      <w:jc w:val="center"/>
    </w:pPr>
    <w:rPr>
      <w:rFonts w:ascii="Times New Roman" w:eastAsia="Times New Roman" w:hAnsi="Times New Roman" w:cs="Times New Roman"/>
      <w:b/>
      <w:bCs/>
      <w:sz w:val="28"/>
      <w:szCs w:val="28"/>
    </w:rPr>
  </w:style>
  <w:style w:type="paragraph" w:customStyle="1" w:styleId="Bodytext60">
    <w:name w:val="Body text (6)"/>
    <w:basedOn w:val="Normal"/>
    <w:link w:val="Bodytext6"/>
    <w:rsid w:val="00E35244"/>
    <w:pPr>
      <w:shd w:val="clear" w:color="auto" w:fill="FFFFFF"/>
      <w:spacing w:line="370" w:lineRule="exact"/>
      <w:ind w:firstLine="560"/>
      <w:jc w:val="both"/>
    </w:pPr>
    <w:rPr>
      <w:rFonts w:ascii="Times New Roman" w:eastAsia="Times New Roman" w:hAnsi="Times New Roman" w:cs="Times New Roman"/>
      <w:b/>
      <w:bCs/>
      <w:i/>
      <w:iCs/>
      <w:sz w:val="26"/>
      <w:szCs w:val="26"/>
    </w:rPr>
  </w:style>
  <w:style w:type="paragraph" w:customStyle="1" w:styleId="Bodytext20">
    <w:name w:val="Body text (2)"/>
    <w:basedOn w:val="Normal"/>
    <w:link w:val="Bodytext2"/>
    <w:rsid w:val="00E35244"/>
    <w:pPr>
      <w:shd w:val="clear" w:color="auto" w:fill="FFFFFF"/>
      <w:spacing w:line="370" w:lineRule="exact"/>
      <w:jc w:val="both"/>
    </w:pPr>
    <w:rPr>
      <w:rFonts w:ascii="Times New Roman" w:eastAsia="Times New Roman" w:hAnsi="Times New Roman" w:cs="Times New Roman"/>
      <w:sz w:val="28"/>
      <w:szCs w:val="28"/>
    </w:rPr>
  </w:style>
  <w:style w:type="paragraph" w:customStyle="1" w:styleId="Tablecaption0">
    <w:name w:val="Table caption"/>
    <w:basedOn w:val="Normal"/>
    <w:link w:val="Tablecaption"/>
    <w:rsid w:val="00E35244"/>
    <w:pPr>
      <w:shd w:val="clear" w:color="auto" w:fill="FFFFFF"/>
      <w:spacing w:line="0" w:lineRule="atLeast"/>
      <w:jc w:val="right"/>
    </w:pPr>
    <w:rPr>
      <w:rFonts w:ascii="Times New Roman" w:eastAsia="Times New Roman" w:hAnsi="Times New Roman" w:cs="Times New Roman"/>
      <w:b/>
      <w:bCs/>
      <w:sz w:val="28"/>
      <w:szCs w:val="28"/>
    </w:rPr>
  </w:style>
  <w:style w:type="paragraph" w:customStyle="1" w:styleId="Tablecaption20">
    <w:name w:val="Table caption (2)"/>
    <w:basedOn w:val="Normal"/>
    <w:link w:val="Tablecaption2"/>
    <w:rsid w:val="00E35244"/>
    <w:pPr>
      <w:shd w:val="clear" w:color="auto" w:fill="FFFFFF"/>
      <w:spacing w:line="0" w:lineRule="atLeast"/>
      <w:jc w:val="both"/>
    </w:pPr>
    <w:rPr>
      <w:rFonts w:ascii="Courier New" w:eastAsia="Courier New" w:hAnsi="Courier New" w:cs="Courier New"/>
      <w:spacing w:val="160"/>
      <w:sz w:val="8"/>
      <w:szCs w:val="8"/>
    </w:rPr>
  </w:style>
  <w:style w:type="paragraph" w:customStyle="1" w:styleId="Heading11">
    <w:name w:val="Heading #1"/>
    <w:basedOn w:val="Normal"/>
    <w:link w:val="Heading10"/>
    <w:rsid w:val="00E35244"/>
    <w:pPr>
      <w:shd w:val="clear" w:color="auto" w:fill="FFFFFF"/>
      <w:spacing w:line="370" w:lineRule="exact"/>
      <w:ind w:firstLine="560"/>
      <w:jc w:val="both"/>
      <w:outlineLvl w:val="0"/>
    </w:pPr>
    <w:rPr>
      <w:rFonts w:ascii="Times New Roman" w:eastAsia="Times New Roman" w:hAnsi="Times New Roman" w:cs="Times New Roman"/>
      <w:b/>
      <w:bCs/>
      <w:sz w:val="28"/>
      <w:szCs w:val="28"/>
    </w:rPr>
  </w:style>
  <w:style w:type="paragraph" w:customStyle="1" w:styleId="Heading120">
    <w:name w:val="Heading #1 (2)"/>
    <w:basedOn w:val="Normal"/>
    <w:link w:val="Heading12"/>
    <w:rsid w:val="00E35244"/>
    <w:pPr>
      <w:shd w:val="clear" w:color="auto" w:fill="FFFFFF"/>
      <w:spacing w:before="660" w:line="259" w:lineRule="exact"/>
      <w:jc w:val="both"/>
      <w:outlineLvl w:val="0"/>
    </w:pPr>
    <w:rPr>
      <w:rFonts w:ascii="Times New Roman" w:eastAsia="Times New Roman" w:hAnsi="Times New Roman" w:cs="Times New Roman"/>
      <w:b/>
      <w:bCs/>
    </w:rPr>
  </w:style>
  <w:style w:type="paragraph" w:customStyle="1" w:styleId="Bodytext70">
    <w:name w:val="Body text (7)"/>
    <w:basedOn w:val="Normal"/>
    <w:link w:val="Bodytext7"/>
    <w:rsid w:val="00E35244"/>
    <w:pPr>
      <w:shd w:val="clear" w:color="auto" w:fill="FFFFFF"/>
      <w:spacing w:line="259" w:lineRule="exact"/>
      <w:jc w:val="both"/>
    </w:pPr>
    <w:rPr>
      <w:rFonts w:ascii="Times New Roman" w:eastAsia="Times New Roman" w:hAnsi="Times New Roman" w:cs="Times New Roman"/>
      <w:b/>
      <w:bCs/>
      <w:sz w:val="22"/>
      <w:szCs w:val="22"/>
    </w:rPr>
  </w:style>
  <w:style w:type="paragraph" w:customStyle="1" w:styleId="Bodytext8">
    <w:name w:val="Body text (8)"/>
    <w:basedOn w:val="Normal"/>
    <w:link w:val="Bodytext8Exact"/>
    <w:rsid w:val="00E35244"/>
    <w:pPr>
      <w:shd w:val="clear" w:color="auto" w:fill="FFFFFF"/>
      <w:spacing w:line="0" w:lineRule="atLeast"/>
    </w:pPr>
    <w:rPr>
      <w:rFonts w:ascii="Times New Roman" w:eastAsia="Times New Roman" w:hAnsi="Times New Roman" w:cs="Times New Roman"/>
      <w:sz w:val="22"/>
      <w:szCs w:val="22"/>
      <w:lang w:val="en-US" w:eastAsia="en-US" w:bidi="en-US"/>
    </w:rPr>
  </w:style>
  <w:style w:type="paragraph" w:styleId="Footer">
    <w:name w:val="footer"/>
    <w:basedOn w:val="Normal"/>
    <w:rsid w:val="00275447"/>
    <w:pPr>
      <w:tabs>
        <w:tab w:val="center" w:pos="4320"/>
        <w:tab w:val="right" w:pos="8640"/>
      </w:tabs>
    </w:pPr>
  </w:style>
  <w:style w:type="character" w:styleId="PageNumber">
    <w:name w:val="page number"/>
    <w:basedOn w:val="DefaultParagraphFont"/>
    <w:rsid w:val="00275447"/>
  </w:style>
  <w:style w:type="paragraph" w:styleId="Header">
    <w:name w:val="header"/>
    <w:basedOn w:val="Normal"/>
    <w:link w:val="HeaderChar"/>
    <w:uiPriority w:val="99"/>
    <w:rsid w:val="00275447"/>
    <w:pPr>
      <w:tabs>
        <w:tab w:val="center" w:pos="4320"/>
        <w:tab w:val="right" w:pos="8640"/>
      </w:tabs>
    </w:pPr>
  </w:style>
  <w:style w:type="character" w:customStyle="1" w:styleId="fontstyle21">
    <w:name w:val="fontstyle21"/>
    <w:rsid w:val="007E73DA"/>
    <w:rPr>
      <w:rFonts w:ascii="Times New Roman" w:hAnsi="Times New Roman" w:cs="Times New Roman" w:hint="default"/>
      <w:b w:val="0"/>
      <w:bCs w:val="0"/>
      <w:i w:val="0"/>
      <w:iCs w:val="0"/>
      <w:color w:val="000000"/>
      <w:sz w:val="28"/>
      <w:szCs w:val="28"/>
    </w:rPr>
  </w:style>
  <w:style w:type="paragraph" w:styleId="FootnoteText">
    <w:name w:val="footnote text"/>
    <w:basedOn w:val="Normal"/>
    <w:semiHidden/>
    <w:rsid w:val="007E73DA"/>
    <w:rPr>
      <w:sz w:val="20"/>
      <w:szCs w:val="20"/>
    </w:rPr>
  </w:style>
  <w:style w:type="character" w:styleId="FootnoteReference">
    <w:name w:val="footnote reference"/>
    <w:semiHidden/>
    <w:rsid w:val="007E73DA"/>
    <w:rPr>
      <w:vertAlign w:val="superscript"/>
    </w:rPr>
  </w:style>
  <w:style w:type="paragraph" w:customStyle="1" w:styleId="1CharCharCharChar">
    <w:name w:val="1 Char Char Char Char"/>
    <w:basedOn w:val="DocumentMap"/>
    <w:autoRedefine/>
    <w:rsid w:val="00AF0FCF"/>
    <w:pPr>
      <w:jc w:val="both"/>
    </w:pPr>
    <w:rPr>
      <w:rFonts w:eastAsia="SimSun" w:cs="Times New Roman"/>
      <w:color w:val="auto"/>
      <w:kern w:val="2"/>
      <w:sz w:val="24"/>
      <w:szCs w:val="24"/>
      <w:lang w:val="en-US" w:eastAsia="zh-CN" w:bidi="ar-SA"/>
    </w:rPr>
  </w:style>
  <w:style w:type="paragraph" w:styleId="DocumentMap">
    <w:name w:val="Document Map"/>
    <w:basedOn w:val="Normal"/>
    <w:semiHidden/>
    <w:rsid w:val="00AF0FCF"/>
    <w:pPr>
      <w:shd w:val="clear" w:color="auto" w:fill="000080"/>
    </w:pPr>
    <w:rPr>
      <w:rFonts w:ascii="Tahoma" w:hAnsi="Tahoma" w:cs="Tahoma"/>
      <w:sz w:val="20"/>
      <w:szCs w:val="20"/>
    </w:rPr>
  </w:style>
  <w:style w:type="character" w:customStyle="1" w:styleId="HeaderChar">
    <w:name w:val="Header Char"/>
    <w:link w:val="Header"/>
    <w:uiPriority w:val="99"/>
    <w:rsid w:val="0011162B"/>
    <w:rPr>
      <w:color w:val="000000"/>
      <w:sz w:val="24"/>
      <w:szCs w:val="24"/>
      <w:lang w:val="vi-VN" w:eastAsia="vi-VN" w:bidi="vi-VN"/>
    </w:rPr>
  </w:style>
  <w:style w:type="paragraph" w:styleId="NoSpacing">
    <w:name w:val="No Spacing"/>
    <w:uiPriority w:val="1"/>
    <w:qFormat/>
    <w:rsid w:val="00AB0A98"/>
    <w:pPr>
      <w:widowControl w:val="0"/>
    </w:pPr>
    <w:rPr>
      <w:color w:val="000000"/>
      <w:sz w:val="24"/>
      <w:szCs w:val="24"/>
      <w:lang w:val="vi-VN" w:eastAsia="vi-VN" w:bidi="vi-VN"/>
    </w:rPr>
  </w:style>
  <w:style w:type="character" w:customStyle="1" w:styleId="Heading1Char">
    <w:name w:val="Heading 1 Char"/>
    <w:link w:val="Heading1"/>
    <w:uiPriority w:val="9"/>
    <w:rsid w:val="00AB0A98"/>
    <w:rPr>
      <w:rFonts w:ascii="Cambria" w:eastAsia="Times New Roman" w:hAnsi="Cambria" w:cs="Times New Roman"/>
      <w:b/>
      <w:bCs/>
      <w:color w:val="000000"/>
      <w:kern w:val="32"/>
      <w:sz w:val="32"/>
      <w:szCs w:val="32"/>
      <w:lang w:val="vi-VN" w:eastAsia="vi-VN" w:bidi="vi-VN"/>
    </w:rPr>
  </w:style>
  <w:style w:type="character" w:customStyle="1" w:styleId="Heading2Char">
    <w:name w:val="Heading 2 Char"/>
    <w:link w:val="Heading2"/>
    <w:uiPriority w:val="9"/>
    <w:semiHidden/>
    <w:rsid w:val="008C49C5"/>
    <w:rPr>
      <w:rFonts w:ascii="Cambria" w:eastAsia="Times New Roman" w:hAnsi="Cambria" w:cs="Times New Roman"/>
      <w:b/>
      <w:bCs/>
      <w:i/>
      <w:iCs/>
      <w:color w:val="000000"/>
      <w:sz w:val="28"/>
      <w:szCs w:val="28"/>
      <w:lang w:val="vi-VN" w:eastAsia="vi-VN" w:bidi="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244"/>
    <w:pPr>
      <w:widowControl w:val="0"/>
    </w:pPr>
    <w:rPr>
      <w:color w:val="000000"/>
      <w:sz w:val="24"/>
      <w:szCs w:val="24"/>
      <w:lang w:val="vi-VN" w:eastAsia="vi-VN" w:bidi="vi-VN"/>
    </w:rPr>
  </w:style>
  <w:style w:type="paragraph" w:styleId="Heading1">
    <w:name w:val="heading 1"/>
    <w:basedOn w:val="Normal"/>
    <w:next w:val="Normal"/>
    <w:link w:val="Heading1Char"/>
    <w:uiPriority w:val="9"/>
    <w:qFormat/>
    <w:rsid w:val="00AB0A98"/>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8C49C5"/>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5244"/>
    <w:rPr>
      <w:color w:val="0066CC"/>
      <w:u w:val="single"/>
    </w:rPr>
  </w:style>
  <w:style w:type="character" w:customStyle="1" w:styleId="Bodytext3Exact">
    <w:name w:val="Body text (3) Exact"/>
    <w:rsid w:val="00E35244"/>
    <w:rPr>
      <w:rFonts w:ascii="Times New Roman" w:eastAsia="Times New Roman" w:hAnsi="Times New Roman" w:cs="Times New Roman"/>
      <w:b/>
      <w:bCs/>
      <w:i w:val="0"/>
      <w:iCs w:val="0"/>
      <w:smallCaps w:val="0"/>
      <w:strike w:val="0"/>
      <w:u w:val="none"/>
    </w:rPr>
  </w:style>
  <w:style w:type="character" w:customStyle="1" w:styleId="Bodytext311pt">
    <w:name w:val="Body text (3) + 11 pt"/>
    <w:aliases w:val="Not Bold Exact"/>
    <w:rsid w:val="00E35244"/>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link w:val="Bodytext30"/>
    <w:rsid w:val="00E35244"/>
    <w:rPr>
      <w:rFonts w:ascii="Times New Roman" w:eastAsia="Times New Roman" w:hAnsi="Times New Roman" w:cs="Times New Roman"/>
      <w:b/>
      <w:bCs/>
      <w:i w:val="0"/>
      <w:iCs w:val="0"/>
      <w:smallCaps w:val="0"/>
      <w:strike w:val="0"/>
      <w:u w:val="none"/>
    </w:rPr>
  </w:style>
  <w:style w:type="character" w:customStyle="1" w:styleId="Headerorfooter">
    <w:name w:val="Header or footer_"/>
    <w:link w:val="Headerorfooter0"/>
    <w:rsid w:val="00E35244"/>
    <w:rPr>
      <w:rFonts w:ascii="Times New Roman" w:eastAsia="Times New Roman" w:hAnsi="Times New Roman" w:cs="Times New Roman"/>
      <w:b w:val="0"/>
      <w:bCs w:val="0"/>
      <w:i w:val="0"/>
      <w:iCs w:val="0"/>
      <w:smallCaps w:val="0"/>
      <w:strike w:val="0"/>
      <w:sz w:val="22"/>
      <w:szCs w:val="22"/>
      <w:u w:val="none"/>
    </w:rPr>
  </w:style>
  <w:style w:type="character" w:customStyle="1" w:styleId="Headerorfooter1">
    <w:name w:val="Header or footer"/>
    <w:rsid w:val="00E3524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style>
  <w:style w:type="character" w:customStyle="1" w:styleId="Bodytext4">
    <w:name w:val="Body text (4)_"/>
    <w:link w:val="Bodytext40"/>
    <w:rsid w:val="00E35244"/>
    <w:rPr>
      <w:rFonts w:ascii="Times New Roman" w:eastAsia="Times New Roman" w:hAnsi="Times New Roman" w:cs="Times New Roman"/>
      <w:b w:val="0"/>
      <w:bCs w:val="0"/>
      <w:i/>
      <w:iCs/>
      <w:smallCaps w:val="0"/>
      <w:strike w:val="0"/>
      <w:sz w:val="28"/>
      <w:szCs w:val="28"/>
      <w:u w:val="none"/>
    </w:rPr>
  </w:style>
  <w:style w:type="character" w:customStyle="1" w:styleId="Bodytext4NotItalic">
    <w:name w:val="Body text (4) + Not Italic"/>
    <w:rsid w:val="00E3524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Bodytext5">
    <w:name w:val="Body text (5)_"/>
    <w:link w:val="Bodytext50"/>
    <w:rsid w:val="00E35244"/>
    <w:rPr>
      <w:rFonts w:ascii="Times New Roman" w:eastAsia="Times New Roman" w:hAnsi="Times New Roman" w:cs="Times New Roman"/>
      <w:b/>
      <w:bCs/>
      <w:i w:val="0"/>
      <w:iCs w:val="0"/>
      <w:smallCaps w:val="0"/>
      <w:strike w:val="0"/>
      <w:sz w:val="28"/>
      <w:szCs w:val="28"/>
      <w:u w:val="none"/>
    </w:rPr>
  </w:style>
  <w:style w:type="character" w:customStyle="1" w:styleId="Bodytext6">
    <w:name w:val="Body text (6)_"/>
    <w:link w:val="Bodytext60"/>
    <w:rsid w:val="00E35244"/>
    <w:rPr>
      <w:rFonts w:ascii="Times New Roman" w:eastAsia="Times New Roman" w:hAnsi="Times New Roman" w:cs="Times New Roman"/>
      <w:b/>
      <w:bCs/>
      <w:i/>
      <w:iCs/>
      <w:smallCaps w:val="0"/>
      <w:strike w:val="0"/>
      <w:sz w:val="26"/>
      <w:szCs w:val="26"/>
      <w:u w:val="none"/>
    </w:rPr>
  </w:style>
  <w:style w:type="character" w:customStyle="1" w:styleId="Bodytext2">
    <w:name w:val="Body text (2)_"/>
    <w:link w:val="Bodytext20"/>
    <w:rsid w:val="00E35244"/>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
    <w:name w:val="Body text (2) + Italic"/>
    <w:rsid w:val="00E35244"/>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Tablecaption">
    <w:name w:val="Table caption_"/>
    <w:link w:val="Tablecaption0"/>
    <w:rsid w:val="00E35244"/>
    <w:rPr>
      <w:rFonts w:ascii="Times New Roman" w:eastAsia="Times New Roman" w:hAnsi="Times New Roman" w:cs="Times New Roman"/>
      <w:b/>
      <w:bCs/>
      <w:i w:val="0"/>
      <w:iCs w:val="0"/>
      <w:smallCaps w:val="0"/>
      <w:strike w:val="0"/>
      <w:sz w:val="28"/>
      <w:szCs w:val="28"/>
      <w:u w:val="none"/>
    </w:rPr>
  </w:style>
  <w:style w:type="character" w:customStyle="1" w:styleId="Tablecaption2">
    <w:name w:val="Table caption (2)_"/>
    <w:link w:val="Tablecaption20"/>
    <w:rsid w:val="00E35244"/>
    <w:rPr>
      <w:rFonts w:ascii="Courier New" w:eastAsia="Courier New" w:hAnsi="Courier New" w:cs="Courier New"/>
      <w:b w:val="0"/>
      <w:bCs w:val="0"/>
      <w:i w:val="0"/>
      <w:iCs w:val="0"/>
      <w:smallCaps w:val="0"/>
      <w:strike w:val="0"/>
      <w:spacing w:val="160"/>
      <w:sz w:val="8"/>
      <w:szCs w:val="8"/>
      <w:u w:val="none"/>
    </w:rPr>
  </w:style>
  <w:style w:type="character" w:customStyle="1" w:styleId="Tablecaption2TimesNewRoman">
    <w:name w:val="Table caption (2) + Times New Roman"/>
    <w:aliases w:val="5.5 pt,Spacing 0 pt"/>
    <w:rsid w:val="00E35244"/>
    <w:rPr>
      <w:rFonts w:ascii="Times New Roman" w:eastAsia="Times New Roman" w:hAnsi="Times New Roman" w:cs="Times New Roman"/>
      <w:b w:val="0"/>
      <w:bCs w:val="0"/>
      <w:i w:val="0"/>
      <w:iCs w:val="0"/>
      <w:smallCaps w:val="0"/>
      <w:strike w:val="0"/>
      <w:color w:val="000000"/>
      <w:spacing w:val="0"/>
      <w:w w:val="100"/>
      <w:position w:val="0"/>
      <w:sz w:val="11"/>
      <w:szCs w:val="11"/>
      <w:u w:val="none"/>
      <w:lang w:val="vi-VN" w:eastAsia="vi-VN" w:bidi="vi-VN"/>
    </w:rPr>
  </w:style>
  <w:style w:type="character" w:customStyle="1" w:styleId="Tablecaption2Consolas">
    <w:name w:val="Table caption (2) + Consolas"/>
    <w:aliases w:val="Italic,Spacing 0 pt"/>
    <w:rsid w:val="00E35244"/>
    <w:rPr>
      <w:rFonts w:ascii="Consolas" w:eastAsia="Consolas" w:hAnsi="Consolas" w:cs="Consolas"/>
      <w:b/>
      <w:bCs/>
      <w:i/>
      <w:iCs/>
      <w:smallCaps w:val="0"/>
      <w:strike w:val="0"/>
      <w:color w:val="000000"/>
      <w:spacing w:val="0"/>
      <w:w w:val="100"/>
      <w:position w:val="0"/>
      <w:sz w:val="8"/>
      <w:szCs w:val="8"/>
      <w:u w:val="none"/>
      <w:lang w:val="vi-VN" w:eastAsia="vi-VN" w:bidi="vi-VN"/>
    </w:rPr>
  </w:style>
  <w:style w:type="character" w:customStyle="1" w:styleId="Bodytext21">
    <w:name w:val="Body text (2)"/>
    <w:rsid w:val="00E3524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Heading10">
    <w:name w:val="Heading #1_"/>
    <w:link w:val="Heading11"/>
    <w:rsid w:val="00E35244"/>
    <w:rPr>
      <w:rFonts w:ascii="Times New Roman" w:eastAsia="Times New Roman" w:hAnsi="Times New Roman" w:cs="Times New Roman"/>
      <w:b/>
      <w:bCs/>
      <w:i w:val="0"/>
      <w:iCs w:val="0"/>
      <w:smallCaps w:val="0"/>
      <w:strike w:val="0"/>
      <w:sz w:val="28"/>
      <w:szCs w:val="28"/>
      <w:u w:val="none"/>
    </w:rPr>
  </w:style>
  <w:style w:type="character" w:customStyle="1" w:styleId="Bodytext5NotBold">
    <w:name w:val="Body text (5) + Not Bold"/>
    <w:rsid w:val="00E3524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Heading12">
    <w:name w:val="Heading #1 (2)_"/>
    <w:link w:val="Heading120"/>
    <w:rsid w:val="00E35244"/>
    <w:rPr>
      <w:rFonts w:ascii="Times New Roman" w:eastAsia="Times New Roman" w:hAnsi="Times New Roman" w:cs="Times New Roman"/>
      <w:b/>
      <w:bCs/>
      <w:i w:val="0"/>
      <w:iCs w:val="0"/>
      <w:smallCaps w:val="0"/>
      <w:strike w:val="0"/>
      <w:u w:val="none"/>
    </w:rPr>
  </w:style>
  <w:style w:type="character" w:customStyle="1" w:styleId="Heading12Italic">
    <w:name w:val="Heading #1 (2) + Italic"/>
    <w:rsid w:val="00E35244"/>
    <w:rPr>
      <w:rFonts w:ascii="Times New Roman" w:eastAsia="Times New Roman" w:hAnsi="Times New Roman" w:cs="Times New Roman"/>
      <w:b/>
      <w:bCs/>
      <w:i/>
      <w:iCs/>
      <w:smallCaps w:val="0"/>
      <w:strike w:val="0"/>
      <w:color w:val="000000"/>
      <w:spacing w:val="0"/>
      <w:w w:val="100"/>
      <w:position w:val="0"/>
      <w:sz w:val="24"/>
      <w:szCs w:val="24"/>
      <w:u w:val="none"/>
      <w:lang w:val="vi-VN" w:eastAsia="vi-VN" w:bidi="vi-VN"/>
    </w:rPr>
  </w:style>
  <w:style w:type="character" w:customStyle="1" w:styleId="Bodytext7">
    <w:name w:val="Body text (7)_"/>
    <w:link w:val="Bodytext70"/>
    <w:rsid w:val="00E35244"/>
    <w:rPr>
      <w:rFonts w:ascii="Times New Roman" w:eastAsia="Times New Roman" w:hAnsi="Times New Roman" w:cs="Times New Roman"/>
      <w:b/>
      <w:bCs/>
      <w:i w:val="0"/>
      <w:iCs w:val="0"/>
      <w:smallCaps w:val="0"/>
      <w:strike w:val="0"/>
      <w:sz w:val="22"/>
      <w:szCs w:val="22"/>
      <w:u w:val="none"/>
    </w:rPr>
  </w:style>
  <w:style w:type="character" w:customStyle="1" w:styleId="Bodytext8Exact">
    <w:name w:val="Body text (8) Exact"/>
    <w:link w:val="Bodytext8"/>
    <w:rsid w:val="00E35244"/>
    <w:rPr>
      <w:rFonts w:ascii="Times New Roman" w:eastAsia="Times New Roman" w:hAnsi="Times New Roman" w:cs="Times New Roman"/>
      <w:b w:val="0"/>
      <w:bCs w:val="0"/>
      <w:i w:val="0"/>
      <w:iCs w:val="0"/>
      <w:smallCaps w:val="0"/>
      <w:strike w:val="0"/>
      <w:sz w:val="22"/>
      <w:szCs w:val="22"/>
      <w:u w:val="none"/>
      <w:lang w:val="en-US" w:eastAsia="en-US" w:bidi="en-US"/>
    </w:rPr>
  </w:style>
  <w:style w:type="paragraph" w:customStyle="1" w:styleId="Bodytext30">
    <w:name w:val="Body text (3)"/>
    <w:basedOn w:val="Normal"/>
    <w:link w:val="Bodytext3"/>
    <w:rsid w:val="00E35244"/>
    <w:pPr>
      <w:shd w:val="clear" w:color="auto" w:fill="FFFFFF"/>
      <w:spacing w:after="240" w:line="293" w:lineRule="exact"/>
      <w:jc w:val="center"/>
    </w:pPr>
    <w:rPr>
      <w:rFonts w:ascii="Times New Roman" w:eastAsia="Times New Roman" w:hAnsi="Times New Roman" w:cs="Times New Roman"/>
      <w:b/>
      <w:bCs/>
    </w:rPr>
  </w:style>
  <w:style w:type="paragraph" w:customStyle="1" w:styleId="Headerorfooter0">
    <w:name w:val="Header or footer"/>
    <w:basedOn w:val="Normal"/>
    <w:link w:val="Headerorfooter"/>
    <w:rsid w:val="00E35244"/>
    <w:pPr>
      <w:shd w:val="clear" w:color="auto" w:fill="FFFFFF"/>
      <w:spacing w:line="0" w:lineRule="atLeast"/>
    </w:pPr>
    <w:rPr>
      <w:rFonts w:ascii="Times New Roman" w:eastAsia="Times New Roman" w:hAnsi="Times New Roman" w:cs="Times New Roman"/>
      <w:sz w:val="22"/>
      <w:szCs w:val="22"/>
    </w:rPr>
  </w:style>
  <w:style w:type="paragraph" w:customStyle="1" w:styleId="Bodytext40">
    <w:name w:val="Body text (4)"/>
    <w:basedOn w:val="Normal"/>
    <w:link w:val="Bodytext4"/>
    <w:rsid w:val="00E35244"/>
    <w:pPr>
      <w:shd w:val="clear" w:color="auto" w:fill="FFFFFF"/>
      <w:spacing w:before="240" w:after="720" w:line="0" w:lineRule="atLeast"/>
      <w:jc w:val="both"/>
    </w:pPr>
    <w:rPr>
      <w:rFonts w:ascii="Times New Roman" w:eastAsia="Times New Roman" w:hAnsi="Times New Roman" w:cs="Times New Roman"/>
      <w:i/>
      <w:iCs/>
      <w:sz w:val="28"/>
      <w:szCs w:val="28"/>
    </w:rPr>
  </w:style>
  <w:style w:type="paragraph" w:customStyle="1" w:styleId="Bodytext50">
    <w:name w:val="Body text (5)"/>
    <w:basedOn w:val="Normal"/>
    <w:link w:val="Bodytext5"/>
    <w:rsid w:val="00E35244"/>
    <w:pPr>
      <w:shd w:val="clear" w:color="auto" w:fill="FFFFFF"/>
      <w:spacing w:before="720" w:after="60" w:line="0" w:lineRule="atLeast"/>
      <w:jc w:val="center"/>
    </w:pPr>
    <w:rPr>
      <w:rFonts w:ascii="Times New Roman" w:eastAsia="Times New Roman" w:hAnsi="Times New Roman" w:cs="Times New Roman"/>
      <w:b/>
      <w:bCs/>
      <w:sz w:val="28"/>
      <w:szCs w:val="28"/>
    </w:rPr>
  </w:style>
  <w:style w:type="paragraph" w:customStyle="1" w:styleId="Bodytext60">
    <w:name w:val="Body text (6)"/>
    <w:basedOn w:val="Normal"/>
    <w:link w:val="Bodytext6"/>
    <w:rsid w:val="00E35244"/>
    <w:pPr>
      <w:shd w:val="clear" w:color="auto" w:fill="FFFFFF"/>
      <w:spacing w:line="370" w:lineRule="exact"/>
      <w:ind w:firstLine="560"/>
      <w:jc w:val="both"/>
    </w:pPr>
    <w:rPr>
      <w:rFonts w:ascii="Times New Roman" w:eastAsia="Times New Roman" w:hAnsi="Times New Roman" w:cs="Times New Roman"/>
      <w:b/>
      <w:bCs/>
      <w:i/>
      <w:iCs/>
      <w:sz w:val="26"/>
      <w:szCs w:val="26"/>
    </w:rPr>
  </w:style>
  <w:style w:type="paragraph" w:customStyle="1" w:styleId="Bodytext20">
    <w:name w:val="Body text (2)"/>
    <w:basedOn w:val="Normal"/>
    <w:link w:val="Bodytext2"/>
    <w:rsid w:val="00E35244"/>
    <w:pPr>
      <w:shd w:val="clear" w:color="auto" w:fill="FFFFFF"/>
      <w:spacing w:line="370" w:lineRule="exact"/>
      <w:jc w:val="both"/>
    </w:pPr>
    <w:rPr>
      <w:rFonts w:ascii="Times New Roman" w:eastAsia="Times New Roman" w:hAnsi="Times New Roman" w:cs="Times New Roman"/>
      <w:sz w:val="28"/>
      <w:szCs w:val="28"/>
    </w:rPr>
  </w:style>
  <w:style w:type="paragraph" w:customStyle="1" w:styleId="Tablecaption0">
    <w:name w:val="Table caption"/>
    <w:basedOn w:val="Normal"/>
    <w:link w:val="Tablecaption"/>
    <w:rsid w:val="00E35244"/>
    <w:pPr>
      <w:shd w:val="clear" w:color="auto" w:fill="FFFFFF"/>
      <w:spacing w:line="0" w:lineRule="atLeast"/>
      <w:jc w:val="right"/>
    </w:pPr>
    <w:rPr>
      <w:rFonts w:ascii="Times New Roman" w:eastAsia="Times New Roman" w:hAnsi="Times New Roman" w:cs="Times New Roman"/>
      <w:b/>
      <w:bCs/>
      <w:sz w:val="28"/>
      <w:szCs w:val="28"/>
    </w:rPr>
  </w:style>
  <w:style w:type="paragraph" w:customStyle="1" w:styleId="Tablecaption20">
    <w:name w:val="Table caption (2)"/>
    <w:basedOn w:val="Normal"/>
    <w:link w:val="Tablecaption2"/>
    <w:rsid w:val="00E35244"/>
    <w:pPr>
      <w:shd w:val="clear" w:color="auto" w:fill="FFFFFF"/>
      <w:spacing w:line="0" w:lineRule="atLeast"/>
      <w:jc w:val="both"/>
    </w:pPr>
    <w:rPr>
      <w:rFonts w:ascii="Courier New" w:eastAsia="Courier New" w:hAnsi="Courier New" w:cs="Courier New"/>
      <w:spacing w:val="160"/>
      <w:sz w:val="8"/>
      <w:szCs w:val="8"/>
    </w:rPr>
  </w:style>
  <w:style w:type="paragraph" w:customStyle="1" w:styleId="Heading11">
    <w:name w:val="Heading #1"/>
    <w:basedOn w:val="Normal"/>
    <w:link w:val="Heading10"/>
    <w:rsid w:val="00E35244"/>
    <w:pPr>
      <w:shd w:val="clear" w:color="auto" w:fill="FFFFFF"/>
      <w:spacing w:line="370" w:lineRule="exact"/>
      <w:ind w:firstLine="560"/>
      <w:jc w:val="both"/>
      <w:outlineLvl w:val="0"/>
    </w:pPr>
    <w:rPr>
      <w:rFonts w:ascii="Times New Roman" w:eastAsia="Times New Roman" w:hAnsi="Times New Roman" w:cs="Times New Roman"/>
      <w:b/>
      <w:bCs/>
      <w:sz w:val="28"/>
      <w:szCs w:val="28"/>
    </w:rPr>
  </w:style>
  <w:style w:type="paragraph" w:customStyle="1" w:styleId="Heading120">
    <w:name w:val="Heading #1 (2)"/>
    <w:basedOn w:val="Normal"/>
    <w:link w:val="Heading12"/>
    <w:rsid w:val="00E35244"/>
    <w:pPr>
      <w:shd w:val="clear" w:color="auto" w:fill="FFFFFF"/>
      <w:spacing w:before="660" w:line="259" w:lineRule="exact"/>
      <w:jc w:val="both"/>
      <w:outlineLvl w:val="0"/>
    </w:pPr>
    <w:rPr>
      <w:rFonts w:ascii="Times New Roman" w:eastAsia="Times New Roman" w:hAnsi="Times New Roman" w:cs="Times New Roman"/>
      <w:b/>
      <w:bCs/>
    </w:rPr>
  </w:style>
  <w:style w:type="paragraph" w:customStyle="1" w:styleId="Bodytext70">
    <w:name w:val="Body text (7)"/>
    <w:basedOn w:val="Normal"/>
    <w:link w:val="Bodytext7"/>
    <w:rsid w:val="00E35244"/>
    <w:pPr>
      <w:shd w:val="clear" w:color="auto" w:fill="FFFFFF"/>
      <w:spacing w:line="259" w:lineRule="exact"/>
      <w:jc w:val="both"/>
    </w:pPr>
    <w:rPr>
      <w:rFonts w:ascii="Times New Roman" w:eastAsia="Times New Roman" w:hAnsi="Times New Roman" w:cs="Times New Roman"/>
      <w:b/>
      <w:bCs/>
      <w:sz w:val="22"/>
      <w:szCs w:val="22"/>
    </w:rPr>
  </w:style>
  <w:style w:type="paragraph" w:customStyle="1" w:styleId="Bodytext8">
    <w:name w:val="Body text (8)"/>
    <w:basedOn w:val="Normal"/>
    <w:link w:val="Bodytext8Exact"/>
    <w:rsid w:val="00E35244"/>
    <w:pPr>
      <w:shd w:val="clear" w:color="auto" w:fill="FFFFFF"/>
      <w:spacing w:line="0" w:lineRule="atLeast"/>
    </w:pPr>
    <w:rPr>
      <w:rFonts w:ascii="Times New Roman" w:eastAsia="Times New Roman" w:hAnsi="Times New Roman" w:cs="Times New Roman"/>
      <w:sz w:val="22"/>
      <w:szCs w:val="22"/>
      <w:lang w:val="en-US" w:eastAsia="en-US" w:bidi="en-US"/>
    </w:rPr>
  </w:style>
  <w:style w:type="paragraph" w:styleId="Footer">
    <w:name w:val="footer"/>
    <w:basedOn w:val="Normal"/>
    <w:rsid w:val="00275447"/>
    <w:pPr>
      <w:tabs>
        <w:tab w:val="center" w:pos="4320"/>
        <w:tab w:val="right" w:pos="8640"/>
      </w:tabs>
    </w:pPr>
  </w:style>
  <w:style w:type="character" w:styleId="PageNumber">
    <w:name w:val="page number"/>
    <w:basedOn w:val="DefaultParagraphFont"/>
    <w:rsid w:val="00275447"/>
  </w:style>
  <w:style w:type="paragraph" w:styleId="Header">
    <w:name w:val="header"/>
    <w:basedOn w:val="Normal"/>
    <w:link w:val="HeaderChar"/>
    <w:uiPriority w:val="99"/>
    <w:rsid w:val="00275447"/>
    <w:pPr>
      <w:tabs>
        <w:tab w:val="center" w:pos="4320"/>
        <w:tab w:val="right" w:pos="8640"/>
      </w:tabs>
    </w:pPr>
  </w:style>
  <w:style w:type="character" w:customStyle="1" w:styleId="fontstyle21">
    <w:name w:val="fontstyle21"/>
    <w:rsid w:val="007E73DA"/>
    <w:rPr>
      <w:rFonts w:ascii="Times New Roman" w:hAnsi="Times New Roman" w:cs="Times New Roman" w:hint="default"/>
      <w:b w:val="0"/>
      <w:bCs w:val="0"/>
      <w:i w:val="0"/>
      <w:iCs w:val="0"/>
      <w:color w:val="000000"/>
      <w:sz w:val="28"/>
      <w:szCs w:val="28"/>
    </w:rPr>
  </w:style>
  <w:style w:type="paragraph" w:styleId="FootnoteText">
    <w:name w:val="footnote text"/>
    <w:basedOn w:val="Normal"/>
    <w:semiHidden/>
    <w:rsid w:val="007E73DA"/>
    <w:rPr>
      <w:sz w:val="20"/>
      <w:szCs w:val="20"/>
    </w:rPr>
  </w:style>
  <w:style w:type="character" w:styleId="FootnoteReference">
    <w:name w:val="footnote reference"/>
    <w:semiHidden/>
    <w:rsid w:val="007E73DA"/>
    <w:rPr>
      <w:vertAlign w:val="superscript"/>
    </w:rPr>
  </w:style>
  <w:style w:type="paragraph" w:customStyle="1" w:styleId="1CharCharCharChar">
    <w:name w:val="1 Char Char Char Char"/>
    <w:basedOn w:val="DocumentMap"/>
    <w:autoRedefine/>
    <w:rsid w:val="00AF0FCF"/>
    <w:pPr>
      <w:jc w:val="both"/>
    </w:pPr>
    <w:rPr>
      <w:rFonts w:eastAsia="SimSun" w:cs="Times New Roman"/>
      <w:color w:val="auto"/>
      <w:kern w:val="2"/>
      <w:sz w:val="24"/>
      <w:szCs w:val="24"/>
      <w:lang w:val="en-US" w:eastAsia="zh-CN" w:bidi="ar-SA"/>
    </w:rPr>
  </w:style>
  <w:style w:type="paragraph" w:styleId="DocumentMap">
    <w:name w:val="Document Map"/>
    <w:basedOn w:val="Normal"/>
    <w:semiHidden/>
    <w:rsid w:val="00AF0FCF"/>
    <w:pPr>
      <w:shd w:val="clear" w:color="auto" w:fill="000080"/>
    </w:pPr>
    <w:rPr>
      <w:rFonts w:ascii="Tahoma" w:hAnsi="Tahoma" w:cs="Tahoma"/>
      <w:sz w:val="20"/>
      <w:szCs w:val="20"/>
    </w:rPr>
  </w:style>
  <w:style w:type="character" w:customStyle="1" w:styleId="HeaderChar">
    <w:name w:val="Header Char"/>
    <w:link w:val="Header"/>
    <w:uiPriority w:val="99"/>
    <w:rsid w:val="0011162B"/>
    <w:rPr>
      <w:color w:val="000000"/>
      <w:sz w:val="24"/>
      <w:szCs w:val="24"/>
      <w:lang w:val="vi-VN" w:eastAsia="vi-VN" w:bidi="vi-VN"/>
    </w:rPr>
  </w:style>
  <w:style w:type="paragraph" w:styleId="NoSpacing">
    <w:name w:val="No Spacing"/>
    <w:uiPriority w:val="1"/>
    <w:qFormat/>
    <w:rsid w:val="00AB0A98"/>
    <w:pPr>
      <w:widowControl w:val="0"/>
    </w:pPr>
    <w:rPr>
      <w:color w:val="000000"/>
      <w:sz w:val="24"/>
      <w:szCs w:val="24"/>
      <w:lang w:val="vi-VN" w:eastAsia="vi-VN" w:bidi="vi-VN"/>
    </w:rPr>
  </w:style>
  <w:style w:type="character" w:customStyle="1" w:styleId="Heading1Char">
    <w:name w:val="Heading 1 Char"/>
    <w:link w:val="Heading1"/>
    <w:uiPriority w:val="9"/>
    <w:rsid w:val="00AB0A98"/>
    <w:rPr>
      <w:rFonts w:ascii="Cambria" w:eastAsia="Times New Roman" w:hAnsi="Cambria" w:cs="Times New Roman"/>
      <w:b/>
      <w:bCs/>
      <w:color w:val="000000"/>
      <w:kern w:val="32"/>
      <w:sz w:val="32"/>
      <w:szCs w:val="32"/>
      <w:lang w:val="vi-VN" w:eastAsia="vi-VN" w:bidi="vi-VN"/>
    </w:rPr>
  </w:style>
  <w:style w:type="character" w:customStyle="1" w:styleId="Heading2Char">
    <w:name w:val="Heading 2 Char"/>
    <w:link w:val="Heading2"/>
    <w:uiPriority w:val="9"/>
    <w:semiHidden/>
    <w:rsid w:val="008C49C5"/>
    <w:rPr>
      <w:rFonts w:ascii="Cambria" w:eastAsia="Times New Roman" w:hAnsi="Cambria" w:cs="Times New Roman"/>
      <w:b/>
      <w:bCs/>
      <w:i/>
      <w:iCs/>
      <w:color w:val="000000"/>
      <w:sz w:val="28"/>
      <w:szCs w:val="28"/>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609200">
      <w:bodyDiv w:val="1"/>
      <w:marLeft w:val="0"/>
      <w:marRight w:val="0"/>
      <w:marTop w:val="0"/>
      <w:marBottom w:val="0"/>
      <w:divBdr>
        <w:top w:val="none" w:sz="0" w:space="0" w:color="auto"/>
        <w:left w:val="none" w:sz="0" w:space="0" w:color="auto"/>
        <w:bottom w:val="none" w:sz="0" w:space="0" w:color="auto"/>
        <w:right w:val="none" w:sz="0" w:space="0" w:color="auto"/>
      </w:divBdr>
    </w:div>
    <w:div w:id="1942565504">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t.dongthap.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4C3CA-B63D-4942-9004-697216BE9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Links>
    <vt:vector size="6" baseType="variant">
      <vt:variant>
        <vt:i4>8061037</vt:i4>
      </vt:variant>
      <vt:variant>
        <vt:i4>0</vt:i4>
      </vt:variant>
      <vt:variant>
        <vt:i4>0</vt:i4>
      </vt:variant>
      <vt:variant>
        <vt:i4>5</vt:i4>
      </vt:variant>
      <vt:variant>
        <vt:lpwstr>https://tt.dongthap.gov.vn/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2020-12-02T04:18:00Z</cp:lastPrinted>
  <dcterms:created xsi:type="dcterms:W3CDTF">2021-03-01T07:19:00Z</dcterms:created>
  <dcterms:modified xsi:type="dcterms:W3CDTF">2021-03-01T07:19:00Z</dcterms:modified>
</cp:coreProperties>
</file>