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381F3" w14:textId="77777777" w:rsidR="00D41D27" w:rsidRPr="007A0675" w:rsidRDefault="009C55B9" w:rsidP="00E715DB">
      <w:pPr>
        <w:tabs>
          <w:tab w:val="left" w:pos="13461"/>
          <w:tab w:val="left" w:pos="14937"/>
        </w:tabs>
        <w:jc w:val="center"/>
        <w:rPr>
          <w:rFonts w:eastAsia="Times New Roman"/>
          <w:szCs w:val="28"/>
        </w:rPr>
      </w:pPr>
      <w:r w:rsidRPr="007A0675">
        <w:rPr>
          <w:rFonts w:eastAsia="Times New Roman"/>
          <w:b/>
          <w:bCs/>
          <w:szCs w:val="28"/>
        </w:rPr>
        <w:t xml:space="preserve">BIỂU MẪU SỐ </w:t>
      </w:r>
      <w:r w:rsidR="006708C2" w:rsidRPr="007A0675">
        <w:rPr>
          <w:rFonts w:eastAsia="Times New Roman"/>
          <w:b/>
          <w:bCs/>
          <w:szCs w:val="28"/>
        </w:rPr>
        <w:t>0</w:t>
      </w:r>
      <w:r w:rsidRPr="007A0675">
        <w:rPr>
          <w:rFonts w:eastAsia="Times New Roman"/>
          <w:b/>
          <w:bCs/>
          <w:szCs w:val="28"/>
        </w:rPr>
        <w:t>3</w:t>
      </w:r>
      <w:r w:rsidRPr="007A0675">
        <w:rPr>
          <w:rFonts w:eastAsia="Times New Roman"/>
          <w:b/>
          <w:bCs/>
          <w:szCs w:val="28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D41D27" w:rsidRPr="00333F76" w14:paraId="0D82490B" w14:textId="77777777" w:rsidTr="002E601F">
        <w:tc>
          <w:tcPr>
            <w:tcW w:w="7110" w:type="dxa"/>
          </w:tcPr>
          <w:p w14:paraId="5C8D1247" w14:textId="77777777" w:rsidR="00D41D27" w:rsidRPr="00333F76" w:rsidRDefault="00D41D27" w:rsidP="002E601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THANH TRA TỈNH ĐỒNG THÁP</w:t>
            </w:r>
          </w:p>
          <w:p w14:paraId="2B03272E" w14:textId="77777777" w:rsidR="00D41D27" w:rsidRPr="00333F76" w:rsidRDefault="00D41D27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21ED475" wp14:editId="73C92F7E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38735</wp:posOffset>
                      </wp:positionV>
                      <wp:extent cx="900000" cy="0"/>
                      <wp:effectExtent l="0" t="0" r="3365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5ECF1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43.3pt;margin-top:3.05pt;width:70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"/>
                  </w:pict>
                </mc:Fallback>
              </mc:AlternateContent>
            </w:r>
          </w:p>
        </w:tc>
        <w:tc>
          <w:tcPr>
            <w:tcW w:w="7111" w:type="dxa"/>
          </w:tcPr>
          <w:p w14:paraId="3302CD14" w14:textId="77777777" w:rsidR="00D41D27" w:rsidRPr="00333F76" w:rsidRDefault="00D41D27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t>CỘNG HÒA XÃ HỘI CHỦ NGHĨA VIỆT NAM</w:t>
            </w: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F468B2">
              <w:rPr>
                <w:rFonts w:eastAsia="Times New Roman"/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14:paraId="5A38D721" w14:textId="77777777" w:rsidR="00E715DB" w:rsidRDefault="006B4D95" w:rsidP="00E715DB">
      <w:pPr>
        <w:spacing w:before="120" w:after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FEE50" wp14:editId="31D62F15">
                <wp:simplePos x="0" y="0"/>
                <wp:positionH relativeFrom="column">
                  <wp:posOffset>5689600</wp:posOffset>
                </wp:positionH>
                <wp:positionV relativeFrom="paragraph">
                  <wp:posOffset>24765</wp:posOffset>
                </wp:positionV>
                <wp:extent cx="2051685" cy="0"/>
                <wp:effectExtent l="0" t="0" r="2476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99C76D" id="AutoShape 4" o:spid="_x0000_s1026" type="#_x0000_t32" style="position:absolute;margin-left:448pt;margin-top:1.95pt;width:161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"/>
            </w:pict>
          </mc:Fallback>
        </mc:AlternateContent>
      </w:r>
    </w:p>
    <w:p w14:paraId="51A1E64D" w14:textId="77777777" w:rsidR="009C55B9" w:rsidRDefault="009C55B9" w:rsidP="009C55B9">
      <w:pPr>
        <w:spacing w:before="120" w:after="120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9C55B9">
        <w:rPr>
          <w:rFonts w:eastAsia="Times New Roman"/>
          <w:b/>
          <w:bCs/>
          <w:color w:val="000000"/>
          <w:sz w:val="24"/>
          <w:szCs w:val="24"/>
        </w:rPr>
        <w:t xml:space="preserve">TỔNG HỢP TÌNH HÌNH YÊU CẦU BỒI THƯỜNG, GIẢI QUYẾT BỒI THƯỜNG </w:t>
      </w:r>
      <w:r>
        <w:rPr>
          <w:rFonts w:eastAsia="Times New Roman"/>
          <w:b/>
          <w:bCs/>
          <w:color w:val="000000"/>
          <w:sz w:val="24"/>
          <w:szCs w:val="24"/>
        </w:rPr>
        <w:br/>
      </w:r>
      <w:r w:rsidRPr="009C55B9">
        <w:rPr>
          <w:rFonts w:eastAsia="Times New Roman"/>
          <w:b/>
          <w:bCs/>
          <w:color w:val="000000"/>
          <w:sz w:val="24"/>
          <w:szCs w:val="24"/>
        </w:rPr>
        <w:t>VÀ CHI TRẢ TIỀN BỒI THƯỜNG</w:t>
      </w:r>
    </w:p>
    <w:p w14:paraId="4B0D0598" w14:textId="06191BD6" w:rsidR="009C55B9" w:rsidRDefault="00D41D27" w:rsidP="009C55B9">
      <w:pPr>
        <w:spacing w:before="120" w:after="120"/>
        <w:jc w:val="center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(Số liệu tính từ 01</w:t>
      </w:r>
      <w:r w:rsidR="009C55B9"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01</w:t>
      </w:r>
      <w:r w:rsidR="009C55B9"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</w:t>
      </w:r>
      <w:r w:rsidR="00713447">
        <w:rPr>
          <w:rFonts w:eastAsia="Times New Roman"/>
          <w:i/>
          <w:iCs/>
          <w:sz w:val="24"/>
          <w:szCs w:val="24"/>
        </w:rPr>
        <w:t>2</w:t>
      </w:r>
      <w:r w:rsidR="009C55B9" w:rsidRPr="009C55B9">
        <w:rPr>
          <w:rFonts w:eastAsia="Times New Roman"/>
          <w:i/>
          <w:iCs/>
          <w:sz w:val="24"/>
          <w:szCs w:val="24"/>
        </w:rPr>
        <w:t xml:space="preserve"> đến </w:t>
      </w:r>
      <w:r w:rsidR="00713447">
        <w:rPr>
          <w:rFonts w:eastAsia="Times New Roman"/>
          <w:i/>
          <w:iCs/>
          <w:sz w:val="24"/>
          <w:szCs w:val="24"/>
        </w:rPr>
        <w:t>31/10</w:t>
      </w:r>
      <w:r w:rsidR="009C55B9"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</w:t>
      </w:r>
      <w:r w:rsidR="00E26618">
        <w:rPr>
          <w:rFonts w:eastAsia="Times New Roman"/>
          <w:i/>
          <w:iCs/>
          <w:sz w:val="24"/>
          <w:szCs w:val="24"/>
        </w:rPr>
        <w:t>2</w:t>
      </w:r>
      <w:r w:rsidR="009C55B9" w:rsidRPr="009C55B9">
        <w:rPr>
          <w:rFonts w:eastAsia="Times New Roman"/>
          <w:i/>
          <w:iCs/>
          <w:sz w:val="24"/>
          <w:szCs w:val="24"/>
        </w:rPr>
        <w:t>)</w:t>
      </w:r>
    </w:p>
    <w:p w14:paraId="4D9C6818" w14:textId="77777777" w:rsidR="009C55B9" w:rsidRPr="009C55B9" w:rsidRDefault="009C55B9" w:rsidP="00E715DB">
      <w:pPr>
        <w:spacing w:before="120" w:after="120"/>
        <w:rPr>
          <w:sz w:val="24"/>
          <w:szCs w:val="24"/>
        </w:rPr>
      </w:pPr>
    </w:p>
    <w:tbl>
      <w:tblPr>
        <w:tblW w:w="16018" w:type="dxa"/>
        <w:tblInd w:w="-606" w:type="dxa"/>
        <w:tblLayout w:type="fixed"/>
        <w:tblLook w:val="04A0" w:firstRow="1" w:lastRow="0" w:firstColumn="1" w:lastColumn="0" w:noHBand="0" w:noVBand="1"/>
      </w:tblPr>
      <w:tblGrid>
        <w:gridCol w:w="510"/>
        <w:gridCol w:w="602"/>
        <w:gridCol w:w="8"/>
        <w:gridCol w:w="583"/>
        <w:gridCol w:w="15"/>
        <w:gridCol w:w="615"/>
        <w:gridCol w:w="12"/>
        <w:gridCol w:w="618"/>
        <w:gridCol w:w="672"/>
        <w:gridCol w:w="616"/>
        <w:gridCol w:w="630"/>
        <w:gridCol w:w="14"/>
        <w:gridCol w:w="658"/>
        <w:gridCol w:w="700"/>
        <w:gridCol w:w="601"/>
        <w:gridCol w:w="588"/>
        <w:gridCol w:w="14"/>
        <w:gridCol w:w="574"/>
        <w:gridCol w:w="630"/>
        <w:gridCol w:w="658"/>
        <w:gridCol w:w="574"/>
        <w:gridCol w:w="70"/>
        <w:gridCol w:w="525"/>
        <w:gridCol w:w="9"/>
        <w:gridCol w:w="518"/>
        <w:gridCol w:w="139"/>
        <w:gridCol w:w="449"/>
        <w:gridCol w:w="111"/>
        <w:gridCol w:w="448"/>
        <w:gridCol w:w="137"/>
        <w:gridCol w:w="479"/>
        <w:gridCol w:w="124"/>
        <w:gridCol w:w="450"/>
        <w:gridCol w:w="110"/>
        <w:gridCol w:w="473"/>
        <w:gridCol w:w="20"/>
        <w:gridCol w:w="478"/>
        <w:gridCol w:w="16"/>
        <w:gridCol w:w="800"/>
        <w:gridCol w:w="770"/>
      </w:tblGrid>
      <w:tr w:rsidR="0059471B" w:rsidRPr="009D45B8" w14:paraId="5305CE55" w14:textId="77777777" w:rsidTr="005562ED">
        <w:trPr>
          <w:trHeight w:val="37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2C53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STT</w:t>
            </w:r>
          </w:p>
        </w:tc>
        <w:tc>
          <w:tcPr>
            <w:tcW w:w="57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B2A31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Thụ lý vụ việc (vụ việc)</w:t>
            </w:r>
          </w:p>
        </w:tc>
        <w:tc>
          <w:tcPr>
            <w:tcW w:w="77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82EE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Tình hình giải quyết vụ việc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91DE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Chi trả tiền bồi thường</w:t>
            </w:r>
          </w:p>
        </w:tc>
      </w:tr>
      <w:tr w:rsidR="009C55B9" w:rsidRPr="009D45B8" w14:paraId="5F2C1EA6" w14:textId="77777777" w:rsidTr="005562ED">
        <w:trPr>
          <w:trHeight w:val="69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872B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52DC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Tổng số  vụ việc</w:t>
            </w:r>
          </w:p>
        </w:tc>
        <w:tc>
          <w:tcPr>
            <w:tcW w:w="252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EC4C0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Số vụ việc thụ lý mới</w:t>
            </w:r>
          </w:p>
        </w:tc>
        <w:tc>
          <w:tcPr>
            <w:tcW w:w="26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EB2EC" w14:textId="77777777" w:rsidR="0059471B" w:rsidRPr="009D45B8" w:rsidRDefault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Số vụ việc kỳ trước chuyển sang</w:t>
            </w:r>
          </w:p>
        </w:tc>
        <w:tc>
          <w:tcPr>
            <w:tcW w:w="37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2D1EA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Đã có văn bản giải quyết bồi thường có hiệu lực pháp luật</w:t>
            </w:r>
          </w:p>
        </w:tc>
        <w:tc>
          <w:tcPr>
            <w:tcW w:w="29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BD11A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Đang giải quyết (vụ việc)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1BD24" w14:textId="77777777" w:rsidR="00E62B1A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 xml:space="preserve">Đình chỉ </w:t>
            </w:r>
          </w:p>
          <w:p w14:paraId="14E20119" w14:textId="77777777" w:rsidR="0059471B" w:rsidRPr="009D45B8" w:rsidRDefault="0059471B" w:rsidP="0059471B">
            <w:pPr>
              <w:jc w:val="center"/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b/>
                <w:bCs/>
                <w:spacing w:val="-4"/>
                <w:sz w:val="15"/>
                <w:szCs w:val="15"/>
              </w:rPr>
              <w:t>(vụ việc)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C897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</w:tr>
      <w:tr w:rsidR="009D45B8" w:rsidRPr="009D45B8" w14:paraId="2C1E3AA8" w14:textId="77777777" w:rsidTr="005562ED">
        <w:trPr>
          <w:trHeight w:val="45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9F52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CDE89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20E20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Thụ lý tại cơ quan trực tiếp quản lý người thi hành công vụ gây thiệt hại </w:t>
            </w:r>
          </w:p>
        </w:tc>
        <w:tc>
          <w:tcPr>
            <w:tcW w:w="1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4D219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Thụ lý tại Tòa án 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CAEEB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Thụ lý tại cơ quan trực tiếp quản lý người thi hành công vụ gây thiệt hại 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6F6329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Thụ lý</w:t>
            </w:r>
            <w:r w:rsidR="006708C2">
              <w:rPr>
                <w:rFonts w:eastAsia="Times New Roman"/>
                <w:spacing w:val="-4"/>
                <w:sz w:val="15"/>
                <w:szCs w:val="15"/>
              </w:rPr>
              <w:t xml:space="preserve"> tại </w:t>
            </w: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Tòa án 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BE40D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Tổng số vụ việc (vụ việc)</w:t>
            </w:r>
          </w:p>
        </w:tc>
        <w:tc>
          <w:tcPr>
            <w:tcW w:w="6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9D7E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cơ quan trực tiếp quản lý người thi hành công vụ gây thiệt hại (vụ việc)</w:t>
            </w: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EAB49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Tòa án (vụ việc)</w:t>
            </w: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F86C" w14:textId="77777777" w:rsidR="0059471B" w:rsidRPr="009D45B8" w:rsidRDefault="0059471B" w:rsidP="0059471B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9D45B8">
              <w:rPr>
                <w:rFonts w:eastAsia="Times New Roman"/>
                <w:bCs/>
                <w:sz w:val="14"/>
                <w:szCs w:val="14"/>
              </w:rPr>
              <w:t>Số tiền bồi thường (nghìn đồng)</w:t>
            </w:r>
          </w:p>
        </w:tc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0061A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Tổng số </w:t>
            </w:r>
          </w:p>
        </w:tc>
        <w:tc>
          <w:tcPr>
            <w:tcW w:w="66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6D622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Tại cơ quan trực tiếp quản lý người thi hành công vụ gây thiệt hại 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1A328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Đang giải quyết tại Tòa án </w:t>
            </w:r>
          </w:p>
        </w:tc>
        <w:tc>
          <w:tcPr>
            <w:tcW w:w="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EFF9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cơ quan trực tiếp quản lý người thi hành công vụ gây thiệt hại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1760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Tại Tòa án theo thủ tục tố tụng</w:t>
            </w:r>
          </w:p>
        </w:tc>
        <w:tc>
          <w:tcPr>
            <w:tcW w:w="4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7159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Số vụ việc đã chi trả (vụ việc)  </w:t>
            </w:r>
          </w:p>
        </w:tc>
        <w:tc>
          <w:tcPr>
            <w:tcW w:w="8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5B5F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Số tiền đã chi trả theo quyết định có hiệu lực của cơ quan trực tiếp quản lý người thi hành công vụ                (</w:t>
            </w: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nghìn đồng</w:t>
            </w:r>
            <w:r w:rsidRPr="009D45B8">
              <w:rPr>
                <w:rFonts w:eastAsia="Times New Roman"/>
                <w:spacing w:val="-4"/>
                <w:sz w:val="15"/>
                <w:szCs w:val="15"/>
              </w:rPr>
              <w:t>)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158A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Số tiền đã chi trả theo bản án, quyết định có hiệu lực  của Tòa án </w:t>
            </w: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(nghìn đồng)</w:t>
            </w: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 </w:t>
            </w:r>
          </w:p>
        </w:tc>
      </w:tr>
      <w:tr w:rsidR="009D45B8" w:rsidRPr="009D45B8" w14:paraId="79D7207E" w14:textId="77777777" w:rsidTr="005562ED">
        <w:trPr>
          <w:trHeight w:val="84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0B9C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32B93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8051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567C11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Khởi kiện vụ án dân sự</w:t>
            </w:r>
          </w:p>
        </w:tc>
        <w:tc>
          <w:tcPr>
            <w:tcW w:w="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26D72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Yêu cầu bồi thường trong quá trình tố tụng hình sự, tố tụng hành chính</w:t>
            </w: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7D04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01CAAF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Khởi kiện vụ án dân sự 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9794E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Yêu cầu bồi thường trong quá trình tố tụng hình sự, tố tụng hành chính</w:t>
            </w: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AE75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8191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BB60F6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Khởi kiện vụ án dân sự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6334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Trong quá trình tố tụng hình sự, tố tụng hành chính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1B7AD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565E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6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2AFE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B419C2" w14:textId="77777777" w:rsidR="0059471B" w:rsidRPr="009D45B8" w:rsidRDefault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Khởi kiện vụ án dân sự </w:t>
            </w:r>
          </w:p>
        </w:tc>
        <w:tc>
          <w:tcPr>
            <w:tcW w:w="6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CE5E4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Trong quá trình tố tụng hình sự, tố tụng hành chính</w:t>
            </w:r>
          </w:p>
        </w:tc>
        <w:tc>
          <w:tcPr>
            <w:tcW w:w="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C416F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6FE7E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DFF7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0FC7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0150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</w:tr>
      <w:tr w:rsidR="009D45B8" w:rsidRPr="009D45B8" w14:paraId="1213D188" w14:textId="77777777" w:rsidTr="005562ED">
        <w:trPr>
          <w:trHeight w:val="183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7816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9B6A4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7278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4249D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a khoản 1 Điều 52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D454B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 xml:space="preserve">Theo điểm b khoản 1 và khoản 2 Điều 52 </w:t>
            </w:r>
          </w:p>
        </w:tc>
        <w:tc>
          <w:tcPr>
            <w:tcW w:w="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8392B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13A5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C5F81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a khoản 1 Điều 52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CB66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b khoản 1 và khoản 2 Điều 52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00BDA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9783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7D52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C68AA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a khoản 1 Điều 52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80C3D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b khoản 1 và khoản 2 Điều 52</w:t>
            </w: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A48C4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6616B" w14:textId="77777777" w:rsidR="0059471B" w:rsidRPr="009D45B8" w:rsidRDefault="0059471B" w:rsidP="0059471B">
            <w:pPr>
              <w:rPr>
                <w:rFonts w:eastAsia="Times New Roman"/>
                <w:b/>
                <w:bCs/>
                <w:spacing w:val="-4"/>
                <w:sz w:val="15"/>
                <w:szCs w:val="15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1405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66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EEF8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C49D4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6"/>
                <w:sz w:val="15"/>
                <w:szCs w:val="15"/>
              </w:rPr>
            </w:pPr>
            <w:r w:rsidRPr="009D45B8">
              <w:rPr>
                <w:rFonts w:eastAsia="Times New Roman"/>
                <w:spacing w:val="-6"/>
                <w:sz w:val="15"/>
                <w:szCs w:val="15"/>
              </w:rPr>
              <w:t>Theo điểm a khoản 1 Điều 52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92A86" w14:textId="77777777" w:rsidR="0059471B" w:rsidRPr="009D45B8" w:rsidRDefault="0059471B" w:rsidP="0059471B">
            <w:pPr>
              <w:jc w:val="center"/>
              <w:rPr>
                <w:rFonts w:eastAsia="Times New Roman"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spacing w:val="-4"/>
                <w:sz w:val="15"/>
                <w:szCs w:val="15"/>
              </w:rPr>
              <w:t>Theo điểm b khoản 1 và khoản 2 Điều 52</w:t>
            </w:r>
          </w:p>
        </w:tc>
        <w:tc>
          <w:tcPr>
            <w:tcW w:w="6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12EB9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A3317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6E8EC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4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9155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3D6C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4662" w14:textId="77777777" w:rsidR="0059471B" w:rsidRPr="009D45B8" w:rsidRDefault="0059471B" w:rsidP="0059471B">
            <w:pPr>
              <w:rPr>
                <w:rFonts w:eastAsia="Times New Roman"/>
                <w:spacing w:val="-4"/>
                <w:sz w:val="15"/>
                <w:szCs w:val="15"/>
              </w:rPr>
            </w:pPr>
          </w:p>
        </w:tc>
      </w:tr>
      <w:tr w:rsidR="0059471B" w:rsidRPr="009D45B8" w14:paraId="092F0A10" w14:textId="77777777" w:rsidTr="005562ED">
        <w:trPr>
          <w:trHeight w:val="3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FD2A" w14:textId="77777777" w:rsidR="00E715DB" w:rsidRPr="009D45B8" w:rsidRDefault="00E715D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006D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0E5C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3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9675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DD15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5743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ABC3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2C95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3AAD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E414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95F4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11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7E71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95DC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E67A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89B9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48E9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F028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17</w:t>
            </w:r>
          </w:p>
        </w:tc>
        <w:tc>
          <w:tcPr>
            <w:tcW w:w="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FC62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0ADF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19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13F4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7D16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A22B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F1AF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23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AAE8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24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4214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AACC" w14:textId="77777777" w:rsidR="0059471B" w:rsidRPr="009D45B8" w:rsidRDefault="0059471B" w:rsidP="0059471B">
            <w:pPr>
              <w:jc w:val="center"/>
              <w:rPr>
                <w:rFonts w:eastAsia="Times New Roman"/>
                <w:i/>
                <w:iCs/>
                <w:spacing w:val="-4"/>
                <w:sz w:val="15"/>
                <w:szCs w:val="15"/>
              </w:rPr>
            </w:pPr>
            <w:r w:rsidRPr="009D45B8">
              <w:rPr>
                <w:rFonts w:eastAsia="Times New Roman"/>
                <w:i/>
                <w:iCs/>
                <w:spacing w:val="-4"/>
                <w:sz w:val="15"/>
                <w:szCs w:val="15"/>
              </w:rPr>
              <w:t>26</w:t>
            </w:r>
          </w:p>
        </w:tc>
      </w:tr>
      <w:tr w:rsidR="0059471B" w:rsidRPr="0059471B" w14:paraId="777DE85E" w14:textId="77777777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B2E5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8E60B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 xml:space="preserve"> TRONG HOẠT ĐỘNG QUẢN LÝ HÀNH CHÍNH</w:t>
            </w:r>
            <w:r w:rsidR="005562ED">
              <w:rPr>
                <w:rFonts w:eastAsia="Times New Roman"/>
                <w:b/>
                <w:bCs/>
                <w:sz w:val="20"/>
                <w:szCs w:val="20"/>
              </w:rPr>
              <w:t>: không phát sinh.</w:t>
            </w:r>
          </w:p>
        </w:tc>
      </w:tr>
      <w:tr w:rsidR="0059471B" w:rsidRPr="0059471B" w14:paraId="399CD68F" w14:textId="77777777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5D14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96B7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CB24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E3B2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DF4E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A3A8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224C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9547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8C32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5E56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F2F8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D2E2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0A2E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7DFF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8013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039D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660C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7CD4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99C5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02B8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12E8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FB64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EC24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FF7D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328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49B8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14:paraId="5062429E" w14:textId="77777777" w:rsidTr="007F5A53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0710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BC5DB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TỐ TỤNG HÌNH SỰ</w:t>
            </w:r>
          </w:p>
        </w:tc>
      </w:tr>
      <w:tr w:rsidR="009C55B9" w:rsidRPr="0059471B" w14:paraId="29804CD1" w14:textId="77777777" w:rsidTr="007F5A53">
        <w:trPr>
          <w:trHeight w:val="5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7BFE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9BE2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1A6C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7B99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78A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1B0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AC6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51C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ADF0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BE2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DD6E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7BF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4C48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54A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479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38E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428C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D10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96B0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D107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D361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284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DED2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EC8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4FB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9EB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14:paraId="5C68BB87" w14:textId="77777777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C272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36510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TỐ TỤNG DÂN SỰ</w:t>
            </w:r>
          </w:p>
        </w:tc>
      </w:tr>
      <w:tr w:rsidR="009C55B9" w:rsidRPr="0059471B" w14:paraId="5CEDA019" w14:textId="77777777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0408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8684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471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7F6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16F1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0B1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6993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E08D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6B3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362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C0C7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4BC4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5DE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DCC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90A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D50D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20E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F4D7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BB6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AD2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43E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B821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A147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121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A20C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67E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14:paraId="20B3BD90" w14:textId="77777777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D77E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0ED2A4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TỐ TỤNG HÀNH CHÍNH</w:t>
            </w:r>
          </w:p>
        </w:tc>
      </w:tr>
      <w:tr w:rsidR="009C55B9" w:rsidRPr="0059471B" w14:paraId="36A04D8A" w14:textId="77777777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0AF1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79E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1952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167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8522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424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020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84A9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1120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C84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027D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662D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B458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98A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A5F9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10BC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B684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C4F7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F77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8CB8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308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9CE4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ABF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B9D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A7E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427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14:paraId="1C8B4607" w14:textId="77777777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6D57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E8404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THI HÀNH ÁN HÌNH SỰ</w:t>
            </w:r>
          </w:p>
        </w:tc>
      </w:tr>
      <w:tr w:rsidR="009C55B9" w:rsidRPr="0059471B" w14:paraId="27838510" w14:textId="77777777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357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5E4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BE0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4819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9EF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C9F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E1B4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745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A937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7AD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9952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D699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966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48C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EFD9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54BC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A8A2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1DC0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32DB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C8C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9173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EA5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749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1AD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EE0C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F57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9471B" w:rsidRPr="0059471B" w14:paraId="7D4E5173" w14:textId="77777777" w:rsidTr="005562ED">
        <w:trPr>
          <w:trHeight w:val="51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7E84" w14:textId="77777777" w:rsidR="0059471B" w:rsidRPr="0059471B" w:rsidRDefault="0059471B" w:rsidP="0059471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15508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687A4" w14:textId="77777777" w:rsidR="0059471B" w:rsidRPr="0059471B" w:rsidRDefault="0059471B" w:rsidP="0059471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59471B">
              <w:rPr>
                <w:rFonts w:eastAsia="Times New Roman"/>
                <w:b/>
                <w:bCs/>
                <w:sz w:val="20"/>
                <w:szCs w:val="20"/>
              </w:rPr>
              <w:t>TRONG HOẠT ĐỘNG THI HÀNH ÁN DÂN SỰ</w:t>
            </w:r>
          </w:p>
        </w:tc>
      </w:tr>
      <w:tr w:rsidR="009C55B9" w:rsidRPr="0059471B" w14:paraId="54A4D6E4" w14:textId="77777777" w:rsidTr="005562ED">
        <w:trPr>
          <w:trHeight w:val="5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B5CB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00E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03F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06F5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BD1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191E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590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6107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1571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9054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BF29" w14:textId="77777777" w:rsidR="009C55B9" w:rsidRPr="0059471B" w:rsidRDefault="009C55B9" w:rsidP="00E948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36CD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2513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1223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8016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AEB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BEA9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3B1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28E3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8180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0111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9C6D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E4BA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9953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59471B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D241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DDEF" w14:textId="77777777" w:rsidR="009C55B9" w:rsidRPr="0059471B" w:rsidRDefault="009C55B9" w:rsidP="00E9484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</w:tbl>
    <w:p w14:paraId="52D4C417" w14:textId="77777777" w:rsidR="009C55B9" w:rsidRDefault="009C55B9" w:rsidP="005562ED">
      <w:pPr>
        <w:spacing w:before="60" w:after="60"/>
        <w:ind w:firstLine="709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5562ED" w:rsidRPr="00333F76" w14:paraId="620594CA" w14:textId="77777777" w:rsidTr="002E601F">
        <w:tc>
          <w:tcPr>
            <w:tcW w:w="7110" w:type="dxa"/>
          </w:tcPr>
          <w:p w14:paraId="47738956" w14:textId="77777777" w:rsidR="005562ED" w:rsidRPr="00333F76" w:rsidRDefault="005562ED" w:rsidP="002E601F">
            <w:pPr>
              <w:jc w:val="center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3668800F" w14:textId="72893C28" w:rsidR="005562ED" w:rsidRPr="00333F76" w:rsidRDefault="005562ED" w:rsidP="00E26618">
            <w:pPr>
              <w:spacing w:before="120"/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Ngày </w:t>
            </w:r>
            <w:r w:rsidR="00A00A97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09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>tháng</w:t>
            </w:r>
            <w:r w:rsidR="00A00A97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11 </w:t>
            </w:r>
            <w:bookmarkStart w:id="0" w:name="_GoBack"/>
            <w:bookmarkEnd w:id="0"/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năm </w:t>
            </w:r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>202</w:t>
            </w:r>
            <w:r w:rsidR="00E26618">
              <w:rPr>
                <w:rFonts w:eastAsia="Times New Roman"/>
                <w:bCs/>
                <w:i/>
                <w:iCs/>
                <w:sz w:val="26"/>
                <w:szCs w:val="26"/>
              </w:rPr>
              <w:t>2</w:t>
            </w:r>
          </w:p>
        </w:tc>
      </w:tr>
      <w:tr w:rsidR="005562ED" w:rsidRPr="00DD0BD0" w14:paraId="7075CC78" w14:textId="77777777" w:rsidTr="002E601F">
        <w:trPr>
          <w:trHeight w:val="388"/>
        </w:trPr>
        <w:tc>
          <w:tcPr>
            <w:tcW w:w="7110" w:type="dxa"/>
          </w:tcPr>
          <w:p w14:paraId="0B2A0551" w14:textId="77777777" w:rsidR="005708E4" w:rsidRDefault="005708E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661AB889" w14:textId="77777777" w:rsidR="005562ED" w:rsidRPr="00333F76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/>
                <w:bCs/>
                <w:iCs/>
                <w:sz w:val="26"/>
                <w:szCs w:val="26"/>
              </w:rPr>
              <w:t>Người lập danh mục</w:t>
            </w:r>
          </w:p>
          <w:p w14:paraId="2A263DE2" w14:textId="77777777" w:rsidR="005562ED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1820BFFA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B718820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0D801735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06070F18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57DAC018" w14:textId="30D65871" w:rsidR="005562ED" w:rsidRPr="00271F70" w:rsidRDefault="00713447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Huỳnh Minh Trí</w:t>
            </w:r>
          </w:p>
          <w:p w14:paraId="7E083148" w14:textId="77777777" w:rsidR="005562ED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1B578BD2" w14:textId="77777777" w:rsidR="005562ED" w:rsidRPr="00DD0BD0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089BCA17" w14:textId="77777777" w:rsidR="005562ED" w:rsidRDefault="005562ED" w:rsidP="00EE5781">
            <w:pPr>
              <w:spacing w:before="120"/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KT. CHÁNH THANH TRA</w:t>
            </w:r>
          </w:p>
          <w:p w14:paraId="5BA47CD1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PHÓ CHÁNH THANH TRA</w:t>
            </w:r>
          </w:p>
          <w:p w14:paraId="50553B10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70C7A62F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63F3CF4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3123B6D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5D7E95D2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5C466F3B" w14:textId="77777777" w:rsidR="005562ED" w:rsidRDefault="005562ED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Nguyễn Văn Nghĩa</w:t>
            </w:r>
          </w:p>
          <w:p w14:paraId="15261163" w14:textId="77777777" w:rsidR="005562ED" w:rsidRPr="00DD0BD0" w:rsidRDefault="005562ED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</w:tr>
    </w:tbl>
    <w:p w14:paraId="7231F8B3" w14:textId="77777777" w:rsidR="005562ED" w:rsidRPr="00CC0C43" w:rsidRDefault="005562ED" w:rsidP="0083464A">
      <w:pPr>
        <w:jc w:val="right"/>
      </w:pPr>
    </w:p>
    <w:sectPr w:rsidR="005562ED" w:rsidRPr="00CC0C43" w:rsidSect="00CC0C43">
      <w:headerReference w:type="default" r:id="rId11"/>
      <w:footerReference w:type="default" r:id="rId12"/>
      <w:pgSz w:w="16840" w:h="11907" w:orient="landscape" w:code="9"/>
      <w:pgMar w:top="993" w:right="1134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D8CF2" w14:textId="77777777" w:rsidR="00A63E17" w:rsidRDefault="00A63E17" w:rsidP="00A93427">
      <w:r>
        <w:separator/>
      </w:r>
    </w:p>
  </w:endnote>
  <w:endnote w:type="continuationSeparator" w:id="0">
    <w:p w14:paraId="36216DEE" w14:textId="77777777" w:rsidR="00A63E17" w:rsidRDefault="00A63E17" w:rsidP="00A9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30B0" w14:textId="77777777" w:rsidR="00A93427" w:rsidRDefault="00A93427">
    <w:pPr>
      <w:pStyle w:val="Footer"/>
      <w:jc w:val="right"/>
    </w:pPr>
  </w:p>
  <w:p w14:paraId="6CB9B04B" w14:textId="77777777" w:rsidR="00A93427" w:rsidRDefault="00A9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1E497" w14:textId="77777777" w:rsidR="00A63E17" w:rsidRDefault="00A63E17" w:rsidP="00A93427">
      <w:r>
        <w:separator/>
      </w:r>
    </w:p>
  </w:footnote>
  <w:footnote w:type="continuationSeparator" w:id="0">
    <w:p w14:paraId="0790C3BB" w14:textId="77777777" w:rsidR="00A63E17" w:rsidRDefault="00A63E17" w:rsidP="00A93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11519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876DD2" w14:textId="77777777" w:rsidR="00CC0C43" w:rsidRDefault="00CC0C4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A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8CE715" w14:textId="77777777" w:rsidR="00CC0C43" w:rsidRDefault="00CC0C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1B"/>
    <w:rsid w:val="00126340"/>
    <w:rsid w:val="001C2E10"/>
    <w:rsid w:val="002024E8"/>
    <w:rsid w:val="003575F6"/>
    <w:rsid w:val="0039692E"/>
    <w:rsid w:val="003C500E"/>
    <w:rsid w:val="00426584"/>
    <w:rsid w:val="00490390"/>
    <w:rsid w:val="0050311C"/>
    <w:rsid w:val="005562ED"/>
    <w:rsid w:val="005708E4"/>
    <w:rsid w:val="005803F3"/>
    <w:rsid w:val="0059471B"/>
    <w:rsid w:val="006608FC"/>
    <w:rsid w:val="006708C2"/>
    <w:rsid w:val="006B4D95"/>
    <w:rsid w:val="00713447"/>
    <w:rsid w:val="007A0675"/>
    <w:rsid w:val="007F5A53"/>
    <w:rsid w:val="00826928"/>
    <w:rsid w:val="0083464A"/>
    <w:rsid w:val="008541C4"/>
    <w:rsid w:val="009C55B9"/>
    <w:rsid w:val="009D45B8"/>
    <w:rsid w:val="009E618D"/>
    <w:rsid w:val="009F7A2E"/>
    <w:rsid w:val="00A00A97"/>
    <w:rsid w:val="00A10CE1"/>
    <w:rsid w:val="00A63E17"/>
    <w:rsid w:val="00A93427"/>
    <w:rsid w:val="00BB5010"/>
    <w:rsid w:val="00C1181E"/>
    <w:rsid w:val="00C647FB"/>
    <w:rsid w:val="00CC0C43"/>
    <w:rsid w:val="00D41D27"/>
    <w:rsid w:val="00E26618"/>
    <w:rsid w:val="00E62B1A"/>
    <w:rsid w:val="00E715DB"/>
    <w:rsid w:val="00E8131D"/>
    <w:rsid w:val="00E86420"/>
    <w:rsid w:val="00EE5781"/>
    <w:rsid w:val="00F6322E"/>
    <w:rsid w:val="00F7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1F3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5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5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427"/>
  </w:style>
  <w:style w:type="paragraph" w:styleId="Footer">
    <w:name w:val="footer"/>
    <w:basedOn w:val="Normal"/>
    <w:link w:val="Foot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55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5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427"/>
  </w:style>
  <w:style w:type="paragraph" w:styleId="Footer">
    <w:name w:val="footer"/>
    <w:basedOn w:val="Normal"/>
    <w:link w:val="FooterChar"/>
    <w:uiPriority w:val="99"/>
    <w:unhideWhenUsed/>
    <w:rsid w:val="00A93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0CFA-9C0A-4075-A24A-6FCC962E83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FC187F-CDA0-4A8B-97DB-3AFC18572A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56E090-D715-4F19-B53F-762E621CF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6CD280-80D8-4B01-8D69-D19AD1D2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2021-11-12T03:21:00Z</cp:lastPrinted>
  <dcterms:created xsi:type="dcterms:W3CDTF">2022-10-19T07:15:00Z</dcterms:created>
  <dcterms:modified xsi:type="dcterms:W3CDTF">2022-11-09T02:40:00Z</dcterms:modified>
</cp:coreProperties>
</file>